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57" w:rsidRPr="00054457" w:rsidRDefault="00054457" w:rsidP="00054457"/>
    <w:p w:rsidR="00054457" w:rsidRPr="00A33150" w:rsidRDefault="00054457" w:rsidP="00054457">
      <w:pPr>
        <w:pStyle w:val="NoSpacing"/>
        <w:rPr>
          <w:rFonts w:cstheme="minorHAnsi"/>
        </w:rPr>
      </w:pPr>
      <w:r w:rsidRPr="00A33150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D3710" wp14:editId="06364153">
                <wp:simplePos x="0" y="0"/>
                <wp:positionH relativeFrom="column">
                  <wp:posOffset>1313180</wp:posOffset>
                </wp:positionH>
                <wp:positionV relativeFrom="paragraph">
                  <wp:posOffset>56515</wp:posOffset>
                </wp:positionV>
                <wp:extent cx="6563360" cy="657225"/>
                <wp:effectExtent l="0" t="0" r="66040" b="666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3360" cy="657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B007D" w:rsidRPr="00A675C5" w:rsidRDefault="007B007D" w:rsidP="00054457">
                            <w:pPr>
                              <w:spacing w:before="240"/>
                              <w:jc w:val="center"/>
                              <w:rPr>
                                <w:rFonts w:cstheme="minorHAnsi"/>
                                <w:color w:val="E36C0A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675C5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E36C0A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JOB DESCRIPTION: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E36C0A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SERVICE MANAGER, QUALITY A</w:t>
                            </w:r>
                            <w:r w:rsidR="00BA786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E36C0A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D3710" id="Rectangle 5" o:spid="_x0000_s1026" style="position:absolute;margin-left:103.4pt;margin-top:4.45pt;width:516.8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SyaQIAANgEAAAOAAAAZHJzL2Uyb0RvYy54bWysVFFv0zAQfkfiP1h+Z0mzteuipdO0MYQ0&#10;YGIgnq+2k1g4tjm7Tbdfz9ntuo7xhGgly2efv/vu7rucX2wGw9YKg3a24ZOjkjNlhZPadg3//u3m&#10;3ZyzEMFKMM6qhj+owC8Wb9+cj75WleudkQoZgdhQj77hfYy+LoogejVAOHJeWbpsHQ4QycSukAgj&#10;oQ+mqMpyVowOpUcnVAh0er295IuM37ZKxC9tG1RkpuHELeYV87pMa7E4h7pD8L0WOxrwDywG0JaC&#10;7qGuIQJboX4FNWiBLrg2Hgk3FK5ttVA5B8pmUv6RzX0PXuVcqDjB78sU/h+s+Ly+Q6Zlw6ecWRio&#10;RV+paGA7o9g0lWf0oSave3+HKcHgb534GZh1Vz15qUtEN/YKJJGaJP/ixYNkBHrKluMnJwkdVtHl&#10;Sm1aHBIg1YBtckMe9g1Rm8gEHc6ms+PjGfVN0N1selpVmVIB9dNrjyF+UG5gadNwJO4ZHda3ISY2&#10;UD+5ZPbOaHmjjckGdssrg2wNSRxlVVKk7ZNw6GYsGxt+NqXYDExHMhcRc5AXbuElWkm/v6ENOpLg&#10;jR4aPk8+OwmmCr63ksJDHUGb7Z7YG5uOVJYypZQMtyKI+16OTOqU9PH0rJpwMkjX1ekW9IApQxd/&#10;6NhnNaUSv8p9Xqb/ju0ePRfvIHBubOrlVhNxs9wQ3dTgpZMP1GKKk+DT54A2vcNHzkYarYaHXytA&#10;xZn5aEkmZ5OTkzSL2TihrpKBhzfLwxuwgqAaHqn6eXsVt/O78qi7niJNckbWXZK0Wp27/sxqJ0ga&#10;n5zPbtTTfB7a2ev5g7T4DQAA//8DAFBLAwQUAAYACAAAACEA+FlHU90AAAAKAQAADwAAAGRycy9k&#10;b3ducmV2LnhtbEyPwU7DMBBE70j8g7VI3KhNVKIS4lRVpXBAvTQgzk7sxgF7HcVuGv6e7Qlus5rV&#10;zJtyu3jHZjPFIaCEx5UAZrALesBewsd7/bABFpNCrVxAI+HHRNhWtzelKnS44NHMTeoZhWAslASb&#10;0lhwHjtrvIqrMBok7xQmrxKdU8/1pC4U7h3PhMi5VwNSg1Wj2VvTfTdnL+Grae3p6W2fv87u87Ab&#10;j3U8YC3l/d2yewGWzJL+nuGKT+hQEVMbzqgjcxIykRN6krB5Bnb1s7VYA2tJkQRelfz/hOoXAAD/&#10;/wMAUEsBAi0AFAAGAAgAAAAhALaDOJL+AAAA4QEAABMAAAAAAAAAAAAAAAAAAAAAAFtDb250ZW50&#10;X1R5cGVzXS54bWxQSwECLQAUAAYACAAAACEAOP0h/9YAAACUAQAACwAAAAAAAAAAAAAAAAAvAQAA&#10;X3JlbHMvLnJlbHNQSwECLQAUAAYACAAAACEATP60smkCAADYBAAADgAAAAAAAAAAAAAAAAAuAgAA&#10;ZHJzL2Uyb0RvYy54bWxQSwECLQAUAAYACAAAACEA+FlHU90AAAAKAQAADwAAAAAAAAAAAAAAAADD&#10;BAAAZHJzL2Rvd25yZXYueG1sUEsFBgAAAAAEAAQA8wAAAM0FAAAAAA==&#10;" fillcolor="#002060">
                <v:shadow on="t"/>
                <v:textbox>
                  <w:txbxContent>
                    <w:p w:rsidR="007B007D" w:rsidRPr="00A675C5" w:rsidRDefault="007B007D" w:rsidP="00054457">
                      <w:pPr>
                        <w:spacing w:before="240"/>
                        <w:jc w:val="center"/>
                        <w:rPr>
                          <w:rFonts w:cstheme="minorHAnsi"/>
                          <w:color w:val="E36C0A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675C5">
                        <w:rPr>
                          <w:rFonts w:cstheme="minorHAnsi"/>
                          <w:b/>
                          <w:bCs/>
                          <w:noProof/>
                          <w:color w:val="E36C0A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JOB DESCRIPTION: </w:t>
                      </w:r>
                      <w:r>
                        <w:rPr>
                          <w:rFonts w:cstheme="minorHAnsi"/>
                          <w:b/>
                          <w:bCs/>
                          <w:noProof/>
                          <w:color w:val="E36C0A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SERVICE MANAGER, QUALITY A</w:t>
                      </w:r>
                      <w:r w:rsidR="00BA786B">
                        <w:rPr>
                          <w:rFonts w:cstheme="minorHAnsi"/>
                          <w:b/>
                          <w:bCs/>
                          <w:noProof/>
                          <w:color w:val="E36C0A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SSURANCE</w:t>
                      </w:r>
                    </w:p>
                  </w:txbxContent>
                </v:textbox>
              </v:rect>
            </w:pict>
          </mc:Fallback>
        </mc:AlternateContent>
      </w:r>
      <w:r w:rsidRPr="00A33150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27AF11F" wp14:editId="1180E49E">
            <wp:simplePos x="0" y="0"/>
            <wp:positionH relativeFrom="column">
              <wp:posOffset>-156210</wp:posOffset>
            </wp:positionH>
            <wp:positionV relativeFrom="paragraph">
              <wp:posOffset>154305</wp:posOffset>
            </wp:positionV>
            <wp:extent cx="1319530" cy="1319530"/>
            <wp:effectExtent l="0" t="0" r="0" b="0"/>
            <wp:wrapNone/>
            <wp:docPr id="3" name="Picture 3" descr="Back Up North West Logo 500x500 FINAL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ck Up North West Logo 500x500 FINAL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457" w:rsidRPr="00A33150" w:rsidRDefault="00054457" w:rsidP="00054457">
      <w:pPr>
        <w:rPr>
          <w:rFonts w:cstheme="minorHAnsi"/>
          <w:szCs w:val="24"/>
        </w:rPr>
      </w:pPr>
    </w:p>
    <w:p w:rsidR="00054457" w:rsidRPr="00A33150" w:rsidRDefault="00054457" w:rsidP="00054457">
      <w:pPr>
        <w:rPr>
          <w:rFonts w:cstheme="minorHAnsi"/>
          <w:szCs w:val="24"/>
        </w:rPr>
      </w:pPr>
    </w:p>
    <w:p w:rsidR="00054457" w:rsidRPr="00A33150" w:rsidRDefault="00054457" w:rsidP="00054457">
      <w:pPr>
        <w:rPr>
          <w:rFonts w:cstheme="minorHAnsi"/>
          <w:szCs w:val="24"/>
        </w:rPr>
      </w:pPr>
    </w:p>
    <w:p w:rsidR="00054457" w:rsidRPr="00A33150" w:rsidRDefault="00054457" w:rsidP="00054457">
      <w:pPr>
        <w:tabs>
          <w:tab w:val="left" w:pos="1165"/>
        </w:tabs>
        <w:rPr>
          <w:rFonts w:cstheme="minorHAnsi"/>
        </w:rPr>
      </w:pPr>
      <w:r w:rsidRPr="00A33150">
        <w:rPr>
          <w:rFonts w:cstheme="minorHAnsi"/>
        </w:rPr>
        <w:tab/>
      </w:r>
    </w:p>
    <w:p w:rsidR="00054457" w:rsidRPr="00A33150" w:rsidRDefault="00054457" w:rsidP="00054457">
      <w:pPr>
        <w:rPr>
          <w:rFonts w:cstheme="minorHAnsi"/>
        </w:rPr>
      </w:pPr>
    </w:p>
    <w:p w:rsidR="00054457" w:rsidRDefault="00054457" w:rsidP="00054457">
      <w:pPr>
        <w:rPr>
          <w:rFonts w:cstheme="minorHAnsi"/>
        </w:rPr>
      </w:pPr>
    </w:p>
    <w:p w:rsidR="00054457" w:rsidRDefault="00054457" w:rsidP="00054457">
      <w:pPr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054457" w:rsidRPr="00504A36" w:rsidTr="00054457">
        <w:tc>
          <w:tcPr>
            <w:tcW w:w="1526" w:type="dxa"/>
            <w:shd w:val="clear" w:color="auto" w:fill="auto"/>
          </w:tcPr>
          <w:p w:rsidR="00054457" w:rsidRPr="00504A36" w:rsidRDefault="00054457" w:rsidP="007B007D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54457" w:rsidRPr="00504A36" w:rsidRDefault="00054457" w:rsidP="007B007D">
            <w:pPr>
              <w:spacing w:before="120" w:after="120"/>
              <w:jc w:val="both"/>
              <w:rPr>
                <w:rFonts w:cstheme="minorHAnsi"/>
                <w:b/>
                <w:szCs w:val="22"/>
              </w:rPr>
            </w:pPr>
            <w:r w:rsidRPr="00504A36">
              <w:rPr>
                <w:rFonts w:cstheme="minorHAnsi"/>
                <w:b/>
                <w:szCs w:val="22"/>
              </w:rPr>
              <w:t>Post:</w:t>
            </w:r>
          </w:p>
        </w:tc>
        <w:tc>
          <w:tcPr>
            <w:tcW w:w="6804" w:type="dxa"/>
            <w:shd w:val="clear" w:color="auto" w:fill="auto"/>
          </w:tcPr>
          <w:p w:rsidR="00054457" w:rsidRPr="00504A36" w:rsidRDefault="004B0921" w:rsidP="00BA786B">
            <w:pPr>
              <w:spacing w:before="120" w:after="120"/>
              <w:jc w:val="both"/>
              <w:rPr>
                <w:rFonts w:cstheme="minorHAnsi"/>
                <w:b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 xml:space="preserve">Service Manager, Quality </w:t>
            </w:r>
            <w:r w:rsidR="00BA786B">
              <w:rPr>
                <w:rFonts w:ascii="Calibri" w:hAnsi="Calibri" w:cs="Calibri"/>
                <w:szCs w:val="24"/>
              </w:rPr>
              <w:t>Assurance</w:t>
            </w:r>
            <w:r w:rsidR="00834713">
              <w:rPr>
                <w:rFonts w:ascii="Calibri" w:hAnsi="Calibri" w:cs="Calibri"/>
                <w:szCs w:val="24"/>
              </w:rPr>
              <w:t xml:space="preserve"> (Fixed-term for 18 months)</w:t>
            </w:r>
          </w:p>
        </w:tc>
      </w:tr>
      <w:tr w:rsidR="00054457" w:rsidRPr="00504A36" w:rsidTr="00054457">
        <w:tc>
          <w:tcPr>
            <w:tcW w:w="1526" w:type="dxa"/>
            <w:shd w:val="clear" w:color="auto" w:fill="auto"/>
          </w:tcPr>
          <w:p w:rsidR="00054457" w:rsidRPr="00504A36" w:rsidRDefault="00054457" w:rsidP="007B007D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54457" w:rsidRPr="00504A36" w:rsidRDefault="00054457" w:rsidP="007B007D">
            <w:pPr>
              <w:spacing w:before="120" w:after="120"/>
              <w:jc w:val="both"/>
              <w:rPr>
                <w:rFonts w:cstheme="minorHAnsi"/>
                <w:b/>
                <w:szCs w:val="22"/>
              </w:rPr>
            </w:pPr>
            <w:r w:rsidRPr="00504A36">
              <w:rPr>
                <w:rFonts w:cstheme="minorHAnsi"/>
                <w:b/>
                <w:szCs w:val="22"/>
              </w:rPr>
              <w:t>Hours:</w:t>
            </w:r>
          </w:p>
        </w:tc>
        <w:tc>
          <w:tcPr>
            <w:tcW w:w="6804" w:type="dxa"/>
            <w:shd w:val="clear" w:color="auto" w:fill="auto"/>
          </w:tcPr>
          <w:p w:rsidR="00054457" w:rsidRPr="00504A36" w:rsidRDefault="00BA786B" w:rsidP="00BA786B">
            <w:pPr>
              <w:spacing w:before="120"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</w:t>
            </w:r>
            <w:r w:rsidR="00834713">
              <w:rPr>
                <w:rFonts w:cstheme="minorHAnsi"/>
                <w:szCs w:val="22"/>
              </w:rPr>
              <w:t>2.5</w:t>
            </w:r>
            <w:r w:rsidR="00054457">
              <w:rPr>
                <w:rFonts w:cstheme="minorHAnsi"/>
                <w:szCs w:val="22"/>
              </w:rPr>
              <w:t xml:space="preserve"> per week</w:t>
            </w:r>
            <w:r w:rsidR="00E22412">
              <w:rPr>
                <w:rFonts w:cstheme="minorHAnsi"/>
                <w:szCs w:val="22"/>
              </w:rPr>
              <w:t xml:space="preserve"> (over three days to be agreed with Director of Business)</w:t>
            </w:r>
          </w:p>
        </w:tc>
      </w:tr>
      <w:tr w:rsidR="00054457" w:rsidRPr="00504A36" w:rsidTr="00054457">
        <w:tc>
          <w:tcPr>
            <w:tcW w:w="1526" w:type="dxa"/>
            <w:shd w:val="clear" w:color="auto" w:fill="auto"/>
          </w:tcPr>
          <w:p w:rsidR="00054457" w:rsidRPr="00504A36" w:rsidRDefault="00054457" w:rsidP="007B007D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54457" w:rsidRPr="00504A36" w:rsidRDefault="00054457" w:rsidP="007B007D">
            <w:pPr>
              <w:spacing w:before="120" w:after="120"/>
              <w:jc w:val="both"/>
              <w:rPr>
                <w:rFonts w:cstheme="minorHAnsi"/>
                <w:b/>
                <w:szCs w:val="22"/>
              </w:rPr>
            </w:pPr>
            <w:r w:rsidRPr="00504A36">
              <w:rPr>
                <w:rFonts w:cstheme="minorHAnsi"/>
                <w:b/>
                <w:szCs w:val="22"/>
              </w:rPr>
              <w:t>Salary:</w:t>
            </w:r>
          </w:p>
        </w:tc>
        <w:tc>
          <w:tcPr>
            <w:tcW w:w="6804" w:type="dxa"/>
            <w:shd w:val="clear" w:color="auto" w:fill="auto"/>
          </w:tcPr>
          <w:p w:rsidR="00054457" w:rsidRPr="00504A36" w:rsidRDefault="004D1146" w:rsidP="004D1146">
            <w:pPr>
              <w:spacing w:before="120" w:after="12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Starting at £23,341.50</w:t>
            </w:r>
            <w:r w:rsidR="002102D2">
              <w:rPr>
                <w:rFonts w:cstheme="minorHAnsi"/>
                <w:szCs w:val="22"/>
              </w:rPr>
              <w:t xml:space="preserve"> </w:t>
            </w:r>
            <w:r w:rsidR="002102D2" w:rsidRPr="00A05E0D">
              <w:rPr>
                <w:rFonts w:cstheme="minorHAnsi"/>
                <w:szCs w:val="22"/>
              </w:rPr>
              <w:t>(annual increments subject to successful appraisals)</w:t>
            </w:r>
            <w:r w:rsidR="00BA786B">
              <w:rPr>
                <w:rFonts w:cstheme="minorHAnsi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054457" w:rsidRPr="00504A36" w:rsidTr="00054457">
        <w:tc>
          <w:tcPr>
            <w:tcW w:w="1526" w:type="dxa"/>
            <w:shd w:val="clear" w:color="auto" w:fill="auto"/>
          </w:tcPr>
          <w:p w:rsidR="00054457" w:rsidRPr="00504A36" w:rsidRDefault="00054457" w:rsidP="007B007D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54457" w:rsidRPr="00504A36" w:rsidRDefault="00054457" w:rsidP="007B007D">
            <w:pPr>
              <w:spacing w:before="120" w:after="120"/>
              <w:jc w:val="both"/>
              <w:rPr>
                <w:rFonts w:cstheme="minorHAnsi"/>
                <w:b/>
                <w:szCs w:val="22"/>
              </w:rPr>
            </w:pPr>
            <w:r w:rsidRPr="00504A36">
              <w:rPr>
                <w:rFonts w:cstheme="minorHAnsi"/>
                <w:b/>
                <w:szCs w:val="22"/>
              </w:rPr>
              <w:t>Place of Work:</w:t>
            </w:r>
          </w:p>
        </w:tc>
        <w:tc>
          <w:tcPr>
            <w:tcW w:w="6804" w:type="dxa"/>
            <w:shd w:val="clear" w:color="auto" w:fill="auto"/>
          </w:tcPr>
          <w:p w:rsidR="00054457" w:rsidRPr="00504A36" w:rsidRDefault="0071090F" w:rsidP="007B007D">
            <w:pPr>
              <w:spacing w:before="120"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Office-based (</w:t>
            </w:r>
            <w:r w:rsidR="00054457" w:rsidRPr="00504A36">
              <w:rPr>
                <w:rFonts w:cstheme="minorHAnsi"/>
                <w:szCs w:val="22"/>
              </w:rPr>
              <w:t>Bolton, Greater Manchester</w:t>
            </w:r>
            <w:r>
              <w:rPr>
                <w:rFonts w:cstheme="minorHAnsi"/>
                <w:szCs w:val="22"/>
              </w:rPr>
              <w:t>)</w:t>
            </w:r>
          </w:p>
        </w:tc>
      </w:tr>
      <w:tr w:rsidR="00054457" w:rsidRPr="00504A36" w:rsidTr="00054457">
        <w:tc>
          <w:tcPr>
            <w:tcW w:w="1526" w:type="dxa"/>
            <w:shd w:val="clear" w:color="auto" w:fill="auto"/>
          </w:tcPr>
          <w:p w:rsidR="00054457" w:rsidRPr="00504A36" w:rsidRDefault="00054457" w:rsidP="007B007D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54457" w:rsidRPr="00504A36" w:rsidRDefault="00054457" w:rsidP="007B007D">
            <w:pPr>
              <w:spacing w:before="120" w:after="120"/>
              <w:jc w:val="both"/>
              <w:rPr>
                <w:rFonts w:cstheme="minorHAnsi"/>
                <w:b/>
                <w:szCs w:val="22"/>
              </w:rPr>
            </w:pPr>
            <w:r w:rsidRPr="00504A36">
              <w:rPr>
                <w:rFonts w:cstheme="minorHAnsi"/>
                <w:b/>
                <w:szCs w:val="22"/>
              </w:rPr>
              <w:t>Reports to:</w:t>
            </w:r>
          </w:p>
        </w:tc>
        <w:tc>
          <w:tcPr>
            <w:tcW w:w="6804" w:type="dxa"/>
            <w:shd w:val="clear" w:color="auto" w:fill="auto"/>
          </w:tcPr>
          <w:p w:rsidR="00054457" w:rsidRPr="00504A36" w:rsidRDefault="004B0921" w:rsidP="00110CB9">
            <w:pPr>
              <w:tabs>
                <w:tab w:val="left" w:pos="2204"/>
              </w:tabs>
              <w:spacing w:before="120"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Director of </w:t>
            </w:r>
            <w:r w:rsidR="00054457">
              <w:rPr>
                <w:rFonts w:cstheme="minorHAnsi"/>
                <w:szCs w:val="22"/>
              </w:rPr>
              <w:t>Business</w:t>
            </w:r>
          </w:p>
        </w:tc>
      </w:tr>
      <w:tr w:rsidR="00110CB9" w:rsidRPr="00504A36" w:rsidTr="00054457">
        <w:tc>
          <w:tcPr>
            <w:tcW w:w="1526" w:type="dxa"/>
            <w:shd w:val="clear" w:color="auto" w:fill="auto"/>
          </w:tcPr>
          <w:p w:rsidR="00110CB9" w:rsidRPr="00504A36" w:rsidRDefault="00110CB9" w:rsidP="007B007D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10CB9" w:rsidRPr="00504A36" w:rsidRDefault="00110CB9" w:rsidP="007B007D">
            <w:pPr>
              <w:spacing w:before="120" w:after="120"/>
              <w:jc w:val="both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Direct reports:</w:t>
            </w:r>
          </w:p>
        </w:tc>
        <w:tc>
          <w:tcPr>
            <w:tcW w:w="6804" w:type="dxa"/>
            <w:shd w:val="clear" w:color="auto" w:fill="auto"/>
          </w:tcPr>
          <w:p w:rsidR="00110CB9" w:rsidRDefault="00110CB9" w:rsidP="00110CB9">
            <w:pPr>
              <w:tabs>
                <w:tab w:val="left" w:pos="2204"/>
              </w:tabs>
              <w:spacing w:before="120"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None</w:t>
            </w:r>
          </w:p>
        </w:tc>
      </w:tr>
    </w:tbl>
    <w:p w:rsidR="00054457" w:rsidRPr="00054457" w:rsidRDefault="00054457" w:rsidP="00054457">
      <w:pPr>
        <w:rPr>
          <w:rFonts w:cs="Arial"/>
          <w:b/>
          <w:szCs w:val="24"/>
        </w:rPr>
      </w:pPr>
    </w:p>
    <w:p w:rsidR="00054457" w:rsidRPr="00054457" w:rsidRDefault="00054457" w:rsidP="00054457">
      <w:pPr>
        <w:jc w:val="both"/>
        <w:rPr>
          <w:rFonts w:cstheme="minorHAnsi"/>
          <w:b/>
          <w:szCs w:val="24"/>
        </w:rPr>
      </w:pPr>
      <w:r w:rsidRPr="00054457">
        <w:rPr>
          <w:rFonts w:cstheme="minorHAnsi"/>
          <w:b/>
          <w:szCs w:val="24"/>
        </w:rPr>
        <w:t>Our Vision:</w:t>
      </w:r>
    </w:p>
    <w:p w:rsidR="00EF2F46" w:rsidRPr="00054457" w:rsidRDefault="00054457" w:rsidP="00EF2F46">
      <w:pPr>
        <w:jc w:val="both"/>
        <w:rPr>
          <w:rFonts w:cstheme="minorHAnsi"/>
          <w:szCs w:val="24"/>
        </w:rPr>
      </w:pPr>
      <w:r w:rsidRPr="00054457">
        <w:rPr>
          <w:rFonts w:cstheme="minorHAnsi"/>
          <w:szCs w:val="24"/>
          <w:shd w:val="clear" w:color="auto" w:fill="FFFFFF"/>
        </w:rPr>
        <w:t>B</w:t>
      </w:r>
      <w:r w:rsidR="00AB75A4">
        <w:rPr>
          <w:rFonts w:cstheme="minorHAnsi"/>
          <w:szCs w:val="24"/>
          <w:shd w:val="clear" w:color="auto" w:fill="FFFFFF"/>
        </w:rPr>
        <w:t>ACKUP</w:t>
      </w:r>
      <w:r w:rsidRPr="00054457">
        <w:rPr>
          <w:rFonts w:cstheme="minorHAnsi"/>
          <w:szCs w:val="24"/>
          <w:shd w:val="clear" w:color="auto" w:fill="FFFFFF"/>
        </w:rPr>
        <w:t xml:space="preserve"> North West believe no young person should experience homelessness. </w:t>
      </w:r>
      <w:r w:rsidR="00EF2F46" w:rsidRPr="00054457">
        <w:rPr>
          <w:rFonts w:cstheme="minorHAnsi"/>
          <w:szCs w:val="24"/>
          <w:shd w:val="clear" w:color="auto" w:fill="FFFFFF"/>
        </w:rPr>
        <w:t>For the young people that do, B</w:t>
      </w:r>
      <w:r w:rsidR="004B0921">
        <w:rPr>
          <w:rFonts w:cstheme="minorHAnsi"/>
          <w:szCs w:val="24"/>
          <w:shd w:val="clear" w:color="auto" w:fill="FFFFFF"/>
        </w:rPr>
        <w:t>ACKUP</w:t>
      </w:r>
      <w:r w:rsidR="00EF2F46" w:rsidRPr="00054457">
        <w:rPr>
          <w:rFonts w:cstheme="minorHAnsi"/>
          <w:szCs w:val="24"/>
          <w:shd w:val="clear" w:color="auto" w:fill="FFFFFF"/>
        </w:rPr>
        <w:t xml:space="preserve"> aims to be an outstanding provider of high quality, holistic housing and support services.</w:t>
      </w:r>
    </w:p>
    <w:p w:rsidR="00054457" w:rsidRPr="00054457" w:rsidRDefault="00054457" w:rsidP="00AB75A4">
      <w:pPr>
        <w:jc w:val="both"/>
        <w:rPr>
          <w:rFonts w:cstheme="minorHAnsi"/>
          <w:szCs w:val="24"/>
        </w:rPr>
      </w:pPr>
    </w:p>
    <w:p w:rsidR="00054457" w:rsidRPr="00054457" w:rsidRDefault="00054457" w:rsidP="00054457">
      <w:pPr>
        <w:jc w:val="both"/>
        <w:rPr>
          <w:rFonts w:ascii="Calibri" w:hAnsi="Calibri" w:cs="Calibri"/>
          <w:szCs w:val="24"/>
        </w:rPr>
      </w:pPr>
    </w:p>
    <w:p w:rsidR="001942D4" w:rsidRDefault="00054457" w:rsidP="00054457">
      <w:pPr>
        <w:jc w:val="both"/>
        <w:rPr>
          <w:rFonts w:ascii="Calibri" w:hAnsi="Calibri" w:cs="Calibri"/>
          <w:b/>
          <w:szCs w:val="24"/>
        </w:rPr>
      </w:pPr>
      <w:r w:rsidRPr="00054457">
        <w:rPr>
          <w:rFonts w:ascii="Calibri" w:hAnsi="Calibri" w:cs="Calibri"/>
          <w:b/>
          <w:szCs w:val="24"/>
        </w:rPr>
        <w:t>Overall purpose</w:t>
      </w:r>
      <w:r w:rsidR="001942D4">
        <w:rPr>
          <w:rFonts w:ascii="Calibri" w:hAnsi="Calibri" w:cs="Calibri"/>
          <w:b/>
          <w:szCs w:val="24"/>
        </w:rPr>
        <w:t>:</w:t>
      </w:r>
    </w:p>
    <w:p w:rsidR="00054457" w:rsidRPr="001942D4" w:rsidRDefault="001942D4" w:rsidP="00054457">
      <w:pPr>
        <w:jc w:val="both"/>
        <w:rPr>
          <w:rFonts w:ascii="Calibri" w:hAnsi="Calibri" w:cs="Calibri"/>
          <w:szCs w:val="24"/>
        </w:rPr>
      </w:pPr>
      <w:r w:rsidRPr="001942D4">
        <w:rPr>
          <w:rFonts w:ascii="Calibri" w:hAnsi="Calibri" w:cs="Calibri"/>
          <w:szCs w:val="24"/>
        </w:rPr>
        <w:t xml:space="preserve">The </w:t>
      </w:r>
      <w:r w:rsidR="00574BB8" w:rsidRPr="001942D4">
        <w:rPr>
          <w:rFonts w:ascii="Calibri" w:hAnsi="Calibri" w:cs="Calibri"/>
          <w:szCs w:val="24"/>
        </w:rPr>
        <w:t xml:space="preserve">Service Manager, Quality </w:t>
      </w:r>
      <w:r w:rsidR="00BA786B">
        <w:rPr>
          <w:rFonts w:ascii="Calibri" w:hAnsi="Calibri" w:cs="Calibri"/>
          <w:szCs w:val="24"/>
        </w:rPr>
        <w:t>Assurance i</w:t>
      </w:r>
      <w:r w:rsidR="00574BB8" w:rsidRPr="001942D4">
        <w:rPr>
          <w:rFonts w:ascii="Calibri" w:hAnsi="Calibri" w:cs="Calibri"/>
          <w:szCs w:val="24"/>
        </w:rPr>
        <w:t>s responsible for:</w:t>
      </w:r>
    </w:p>
    <w:p w:rsidR="00574BB8" w:rsidRDefault="00574BB8" w:rsidP="00AB75A4">
      <w:pPr>
        <w:numPr>
          <w:ilvl w:val="0"/>
          <w:numId w:val="15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Helping to ensure the charity’s accommodation and support services provide high quality, focussed interventions that provide positive move on for young people.</w:t>
      </w:r>
    </w:p>
    <w:p w:rsidR="00574BB8" w:rsidRPr="00054457" w:rsidRDefault="00574BB8" w:rsidP="00574BB8">
      <w:pPr>
        <w:numPr>
          <w:ilvl w:val="0"/>
          <w:numId w:val="15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Producing accurate and high quality information regarding the use of and need for, the charity’s service</w:t>
      </w:r>
      <w:r w:rsidRPr="00054457">
        <w:rPr>
          <w:rFonts w:ascii="Calibri" w:hAnsi="Calibri" w:cs="Calibri"/>
          <w:szCs w:val="24"/>
        </w:rPr>
        <w:t>.</w:t>
      </w:r>
    </w:p>
    <w:p w:rsidR="00054457" w:rsidRPr="00054457" w:rsidRDefault="00574BB8" w:rsidP="00C857DF">
      <w:pPr>
        <w:numPr>
          <w:ilvl w:val="0"/>
          <w:numId w:val="15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Helping the charity to meet the expectations, standards and requirements of key stakeholders</w:t>
      </w:r>
      <w:r w:rsidR="00054457" w:rsidRPr="00054457">
        <w:rPr>
          <w:rFonts w:ascii="Calibri" w:hAnsi="Calibri" w:cs="Calibri"/>
          <w:szCs w:val="24"/>
        </w:rPr>
        <w:t>.</w:t>
      </w:r>
    </w:p>
    <w:p w:rsidR="00574BB8" w:rsidRDefault="00574BB8" w:rsidP="00AB75A4">
      <w:pPr>
        <w:numPr>
          <w:ilvl w:val="0"/>
          <w:numId w:val="15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Helping the charity to deliver </w:t>
      </w:r>
      <w:r w:rsidR="00DF0837">
        <w:rPr>
          <w:rFonts w:ascii="Calibri" w:hAnsi="Calibri" w:cs="Calibri"/>
          <w:szCs w:val="24"/>
        </w:rPr>
        <w:t xml:space="preserve">contracted and </w:t>
      </w:r>
      <w:r>
        <w:rPr>
          <w:rFonts w:ascii="Calibri" w:hAnsi="Calibri" w:cs="Calibri"/>
          <w:szCs w:val="24"/>
        </w:rPr>
        <w:t>commissioned outcomes.</w:t>
      </w:r>
    </w:p>
    <w:p w:rsidR="00DF0837" w:rsidRDefault="00DF0837" w:rsidP="00AB75A4">
      <w:pPr>
        <w:numPr>
          <w:ilvl w:val="0"/>
          <w:numId w:val="15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Helping the charity to meet legal, compliance and regulatory expectations.</w:t>
      </w:r>
    </w:p>
    <w:p w:rsidR="00AB75A4" w:rsidRDefault="00AB75A4" w:rsidP="00AB75A4">
      <w:pPr>
        <w:jc w:val="both"/>
        <w:rPr>
          <w:rFonts w:ascii="Calibri" w:hAnsi="Calibri" w:cs="Calibri"/>
          <w:szCs w:val="24"/>
        </w:rPr>
      </w:pPr>
    </w:p>
    <w:p w:rsidR="0042567B" w:rsidRDefault="0042567B" w:rsidP="00AB75A4">
      <w:pPr>
        <w:jc w:val="both"/>
        <w:rPr>
          <w:rFonts w:ascii="Calibri" w:hAnsi="Calibri" w:cs="Calibri"/>
          <w:szCs w:val="24"/>
        </w:rPr>
      </w:pPr>
    </w:p>
    <w:p w:rsidR="0042567B" w:rsidRPr="0042567B" w:rsidRDefault="0042567B" w:rsidP="00AB75A4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Role</w:t>
      </w:r>
      <w:r w:rsidRPr="0042567B">
        <w:rPr>
          <w:rFonts w:ascii="Calibri" w:hAnsi="Calibri" w:cs="Calibri"/>
          <w:b/>
          <w:szCs w:val="24"/>
        </w:rPr>
        <w:t xml:space="preserve"> context</w:t>
      </w:r>
    </w:p>
    <w:p w:rsidR="003A47D3" w:rsidRDefault="0042567B" w:rsidP="00AB75A4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The role of Service Manager, Quality </w:t>
      </w:r>
      <w:r w:rsidR="00BA786B">
        <w:rPr>
          <w:rFonts w:ascii="Calibri" w:hAnsi="Calibri" w:cs="Calibri"/>
          <w:szCs w:val="24"/>
        </w:rPr>
        <w:t>Assurance</w:t>
      </w:r>
      <w:r>
        <w:rPr>
          <w:rFonts w:ascii="Calibri" w:hAnsi="Calibri" w:cs="Calibri"/>
          <w:szCs w:val="24"/>
        </w:rPr>
        <w:t xml:space="preserve"> is new to BACKUP and is designed to</w:t>
      </w:r>
      <w:r w:rsidR="003A47D3">
        <w:rPr>
          <w:rFonts w:ascii="Calibri" w:hAnsi="Calibri" w:cs="Calibri"/>
          <w:szCs w:val="24"/>
        </w:rPr>
        <w:t>:</w:t>
      </w:r>
    </w:p>
    <w:p w:rsidR="00BA786B" w:rsidRDefault="00BA786B" w:rsidP="001C7F90">
      <w:pPr>
        <w:pStyle w:val="ListParagraph"/>
        <w:numPr>
          <w:ilvl w:val="0"/>
          <w:numId w:val="19"/>
        </w:numPr>
        <w:spacing w:before="80" w:after="80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Ensure the organisation achieves high standards of quality as a service provider, charity and employer.</w:t>
      </w:r>
    </w:p>
    <w:p w:rsidR="00BA786B" w:rsidRDefault="00C857DF" w:rsidP="001C7F90">
      <w:pPr>
        <w:pStyle w:val="ListParagraph"/>
        <w:numPr>
          <w:ilvl w:val="0"/>
          <w:numId w:val="19"/>
        </w:numPr>
        <w:spacing w:before="80" w:after="80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42567B" w:rsidRPr="003A47D3">
        <w:rPr>
          <w:rFonts w:ascii="Calibri" w:hAnsi="Calibri" w:cs="Calibri"/>
        </w:rPr>
        <w:t xml:space="preserve">upport the charity in meeting the </w:t>
      </w:r>
      <w:r w:rsidR="00BA786B">
        <w:rPr>
          <w:rFonts w:ascii="Calibri" w:hAnsi="Calibri" w:cs="Calibri"/>
        </w:rPr>
        <w:t>standards as required by Commissioners, funders, Charity Commission, Ofsted, Investors in People, etc.</w:t>
      </w:r>
    </w:p>
    <w:p w:rsidR="00AB75A4" w:rsidRPr="003A47D3" w:rsidRDefault="00C857DF" w:rsidP="001C7F90">
      <w:pPr>
        <w:pStyle w:val="ListParagraph"/>
        <w:numPr>
          <w:ilvl w:val="0"/>
          <w:numId w:val="19"/>
        </w:numPr>
        <w:spacing w:before="80" w:after="80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Help the charity provide high quality, practical and usable </w:t>
      </w:r>
      <w:r w:rsidR="00BA786B">
        <w:rPr>
          <w:rFonts w:ascii="Calibri" w:hAnsi="Calibri" w:cs="Calibri"/>
        </w:rPr>
        <w:t>data</w:t>
      </w:r>
      <w:r w:rsidR="0042567B" w:rsidRPr="003A47D3">
        <w:rPr>
          <w:rFonts w:ascii="Calibri" w:hAnsi="Calibri" w:cs="Calibri"/>
        </w:rPr>
        <w:t>.</w:t>
      </w:r>
    </w:p>
    <w:p w:rsidR="00C857DF" w:rsidRDefault="00C857DF" w:rsidP="00C857DF">
      <w:pPr>
        <w:pStyle w:val="ListParagraph"/>
        <w:numPr>
          <w:ilvl w:val="0"/>
          <w:numId w:val="19"/>
        </w:numPr>
        <w:spacing w:before="80" w:after="80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Pr="003A47D3">
        <w:rPr>
          <w:rFonts w:ascii="Calibri" w:hAnsi="Calibri" w:cs="Calibri"/>
        </w:rPr>
        <w:t>elp the charity identify its impact on the young people it supports and its social value to the communities in which it operates</w:t>
      </w:r>
      <w:r>
        <w:rPr>
          <w:rFonts w:ascii="Calibri" w:hAnsi="Calibri" w:cs="Calibri"/>
        </w:rPr>
        <w:t>.</w:t>
      </w:r>
    </w:p>
    <w:p w:rsidR="0042567B" w:rsidRDefault="0042567B" w:rsidP="00AB75A4">
      <w:pPr>
        <w:jc w:val="both"/>
        <w:rPr>
          <w:rFonts w:ascii="Calibri" w:hAnsi="Calibri" w:cs="Calibri"/>
          <w:szCs w:val="24"/>
        </w:rPr>
      </w:pPr>
    </w:p>
    <w:p w:rsidR="00C857DF" w:rsidRPr="00C857DF" w:rsidRDefault="00C857DF" w:rsidP="00AB75A4">
      <w:pPr>
        <w:jc w:val="both"/>
        <w:rPr>
          <w:rFonts w:ascii="Calibri" w:hAnsi="Calibri" w:cs="Calibri"/>
          <w:i/>
          <w:szCs w:val="24"/>
        </w:rPr>
      </w:pPr>
      <w:r w:rsidRPr="00C857DF">
        <w:rPr>
          <w:rFonts w:ascii="Calibri" w:hAnsi="Calibri" w:cs="Calibri"/>
          <w:i/>
          <w:szCs w:val="24"/>
        </w:rPr>
        <w:t xml:space="preserve">We require a clear, strategic thinker, who is organised, self-sufficient, great at report-writing, committed to </w:t>
      </w:r>
      <w:r w:rsidR="00F90B81">
        <w:rPr>
          <w:rFonts w:ascii="Calibri" w:hAnsi="Calibri" w:cs="Calibri"/>
          <w:i/>
          <w:szCs w:val="24"/>
        </w:rPr>
        <w:t xml:space="preserve">the provision of high quality housing related </w:t>
      </w:r>
      <w:r w:rsidRPr="00C857DF">
        <w:rPr>
          <w:rFonts w:ascii="Calibri" w:hAnsi="Calibri" w:cs="Calibri"/>
          <w:i/>
          <w:szCs w:val="24"/>
        </w:rPr>
        <w:t xml:space="preserve">support, </w:t>
      </w:r>
      <w:r w:rsidR="00F90B81">
        <w:rPr>
          <w:rFonts w:ascii="Calibri" w:hAnsi="Calibri" w:cs="Calibri"/>
          <w:i/>
          <w:szCs w:val="24"/>
        </w:rPr>
        <w:t xml:space="preserve">passionate about providing the best quality support to young people, </w:t>
      </w:r>
      <w:r w:rsidRPr="00C857DF">
        <w:rPr>
          <w:rFonts w:ascii="Calibri" w:hAnsi="Calibri" w:cs="Calibri"/>
          <w:i/>
          <w:szCs w:val="24"/>
        </w:rPr>
        <w:t>who wants to be a cliché and “make a difference”.</w:t>
      </w:r>
    </w:p>
    <w:p w:rsidR="00C857DF" w:rsidRDefault="00C857DF" w:rsidP="00AB75A4">
      <w:pPr>
        <w:jc w:val="both"/>
        <w:rPr>
          <w:rFonts w:ascii="Calibri" w:hAnsi="Calibri" w:cs="Calibri"/>
          <w:szCs w:val="24"/>
        </w:rPr>
      </w:pPr>
    </w:p>
    <w:p w:rsidR="0042567B" w:rsidRPr="00AB75A4" w:rsidRDefault="0042567B" w:rsidP="00AB75A4">
      <w:pPr>
        <w:jc w:val="both"/>
        <w:rPr>
          <w:rFonts w:ascii="Calibri" w:hAnsi="Calibri" w:cs="Calibri"/>
          <w:szCs w:val="24"/>
        </w:rPr>
      </w:pPr>
    </w:p>
    <w:p w:rsidR="00054457" w:rsidRPr="00054457" w:rsidRDefault="00054457" w:rsidP="00054457">
      <w:pPr>
        <w:jc w:val="both"/>
        <w:rPr>
          <w:rFonts w:cstheme="minorHAnsi"/>
          <w:b/>
          <w:szCs w:val="24"/>
        </w:rPr>
      </w:pPr>
      <w:r w:rsidRPr="00054457">
        <w:rPr>
          <w:rFonts w:cstheme="minorHAnsi"/>
          <w:b/>
          <w:szCs w:val="24"/>
        </w:rPr>
        <w:t>Works with: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640"/>
      </w:tblGrid>
      <w:tr w:rsidR="00054457" w:rsidRPr="00054457" w:rsidTr="001C7F90">
        <w:tc>
          <w:tcPr>
            <w:tcW w:w="1701" w:type="dxa"/>
          </w:tcPr>
          <w:p w:rsidR="00054457" w:rsidRPr="00054457" w:rsidRDefault="00054457" w:rsidP="001C7F90">
            <w:pPr>
              <w:spacing w:before="80" w:after="80"/>
              <w:ind w:left="714" w:hanging="357"/>
              <w:jc w:val="both"/>
              <w:rPr>
                <w:rFonts w:cstheme="minorHAnsi"/>
                <w:i/>
                <w:szCs w:val="24"/>
              </w:rPr>
            </w:pPr>
            <w:r w:rsidRPr="00054457">
              <w:rPr>
                <w:rFonts w:cstheme="minorHAnsi"/>
                <w:i/>
                <w:szCs w:val="24"/>
              </w:rPr>
              <w:t>Externally:</w:t>
            </w:r>
          </w:p>
        </w:tc>
        <w:tc>
          <w:tcPr>
            <w:tcW w:w="12640" w:type="dxa"/>
          </w:tcPr>
          <w:p w:rsidR="00054457" w:rsidRPr="00054457" w:rsidRDefault="00BA786B" w:rsidP="001942D4">
            <w:pPr>
              <w:spacing w:before="120" w:after="120"/>
              <w:rPr>
                <w:rFonts w:cstheme="minorHAns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Ofsted, Local Authorities, Investors in People, </w:t>
            </w:r>
            <w:r w:rsidR="0042567B">
              <w:rPr>
                <w:rFonts w:ascii="Calibri" w:hAnsi="Calibri" w:cs="Calibri"/>
                <w:szCs w:val="24"/>
              </w:rPr>
              <w:t xml:space="preserve">Commissioning Teams, regulatory and legal bodies, </w:t>
            </w:r>
            <w:r w:rsidR="0021746C">
              <w:rPr>
                <w:rFonts w:ascii="Calibri" w:hAnsi="Calibri" w:cs="Calibri"/>
                <w:szCs w:val="24"/>
              </w:rPr>
              <w:t>trade bodies (e.g. Homeless Link, National Association of Supported Accommodation Partners</w:t>
            </w:r>
            <w:r w:rsidR="003A47D3">
              <w:rPr>
                <w:rFonts w:ascii="Calibri" w:hAnsi="Calibri" w:cs="Calibri"/>
                <w:szCs w:val="24"/>
              </w:rPr>
              <w:t>, etc.)</w:t>
            </w:r>
            <w:r w:rsidR="0021746C">
              <w:rPr>
                <w:rFonts w:ascii="Calibri" w:hAnsi="Calibri" w:cs="Calibri"/>
                <w:szCs w:val="24"/>
              </w:rPr>
              <w:t xml:space="preserve">, </w:t>
            </w:r>
            <w:r w:rsidR="00AB75A4">
              <w:rPr>
                <w:rFonts w:ascii="Calibri" w:hAnsi="Calibri" w:cs="Calibri"/>
                <w:szCs w:val="24"/>
              </w:rPr>
              <w:t>landlords,</w:t>
            </w:r>
            <w:r w:rsidR="00054457" w:rsidRPr="00054457">
              <w:rPr>
                <w:rFonts w:ascii="Calibri" w:hAnsi="Calibri" w:cs="Calibri"/>
                <w:szCs w:val="24"/>
              </w:rPr>
              <w:t xml:space="preserve"> police and voluntary agencies</w:t>
            </w:r>
            <w:r w:rsidR="001942D4">
              <w:rPr>
                <w:rFonts w:ascii="Calibri" w:hAnsi="Calibri" w:cs="Calibri"/>
                <w:szCs w:val="24"/>
              </w:rPr>
              <w:t xml:space="preserve"> and </w:t>
            </w:r>
            <w:r w:rsidR="003A47D3">
              <w:rPr>
                <w:rFonts w:ascii="Calibri" w:hAnsi="Calibri" w:cs="Calibri"/>
                <w:szCs w:val="24"/>
              </w:rPr>
              <w:t>external stakeholders</w:t>
            </w:r>
            <w:r w:rsidR="00AB75A4">
              <w:rPr>
                <w:rFonts w:ascii="Calibri" w:hAnsi="Calibri" w:cs="Calibri"/>
                <w:szCs w:val="24"/>
              </w:rPr>
              <w:t>.</w:t>
            </w:r>
          </w:p>
        </w:tc>
      </w:tr>
      <w:tr w:rsidR="00054457" w:rsidRPr="00054457" w:rsidTr="001C7F90">
        <w:tc>
          <w:tcPr>
            <w:tcW w:w="1701" w:type="dxa"/>
          </w:tcPr>
          <w:p w:rsidR="00054457" w:rsidRPr="00054457" w:rsidRDefault="00054457" w:rsidP="001C7F90">
            <w:pPr>
              <w:spacing w:before="80" w:after="80"/>
              <w:ind w:left="714" w:hanging="357"/>
              <w:jc w:val="both"/>
              <w:rPr>
                <w:rFonts w:cstheme="minorHAnsi"/>
                <w:i/>
                <w:szCs w:val="24"/>
              </w:rPr>
            </w:pPr>
            <w:r w:rsidRPr="00054457">
              <w:rPr>
                <w:rFonts w:cstheme="minorHAnsi"/>
                <w:i/>
                <w:szCs w:val="24"/>
              </w:rPr>
              <w:t>Internally:</w:t>
            </w:r>
          </w:p>
        </w:tc>
        <w:tc>
          <w:tcPr>
            <w:tcW w:w="12640" w:type="dxa"/>
          </w:tcPr>
          <w:p w:rsidR="00054457" w:rsidRPr="00054457" w:rsidRDefault="00BA786B" w:rsidP="00BA786B">
            <w:pPr>
              <w:spacing w:before="120" w:after="120"/>
              <w:rPr>
                <w:rFonts w:cstheme="minorHAns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Trustees, Senior Leadership Team, Service Managers, all</w:t>
            </w:r>
            <w:r w:rsidR="0042567B">
              <w:rPr>
                <w:rFonts w:ascii="Calibri" w:hAnsi="Calibri" w:cs="Calibri"/>
                <w:szCs w:val="24"/>
              </w:rPr>
              <w:t xml:space="preserve"> </w:t>
            </w:r>
            <w:r w:rsidR="00054457" w:rsidRPr="00054457">
              <w:rPr>
                <w:rFonts w:ascii="Calibri" w:hAnsi="Calibri" w:cs="Calibri"/>
                <w:szCs w:val="24"/>
              </w:rPr>
              <w:t>BACKUP</w:t>
            </w:r>
            <w:r w:rsidR="0042567B">
              <w:rPr>
                <w:rFonts w:ascii="Calibri" w:hAnsi="Calibri" w:cs="Calibri"/>
                <w:szCs w:val="24"/>
              </w:rPr>
              <w:t xml:space="preserve"> schemes, team</w:t>
            </w:r>
            <w:r w:rsidR="001942D4">
              <w:rPr>
                <w:rFonts w:ascii="Calibri" w:hAnsi="Calibri" w:cs="Calibri"/>
                <w:szCs w:val="24"/>
              </w:rPr>
              <w:t>s</w:t>
            </w:r>
            <w:r w:rsidR="0042567B">
              <w:rPr>
                <w:rFonts w:ascii="Calibri" w:hAnsi="Calibri" w:cs="Calibri"/>
                <w:szCs w:val="24"/>
              </w:rPr>
              <w:t xml:space="preserve"> and</w:t>
            </w:r>
            <w:r w:rsidR="00054457" w:rsidRPr="00054457">
              <w:rPr>
                <w:rFonts w:ascii="Calibri" w:hAnsi="Calibri" w:cs="Calibri"/>
                <w:szCs w:val="24"/>
              </w:rPr>
              <w:t xml:space="preserve"> colleagues, young people supported by or wanting</w:t>
            </w:r>
            <w:r w:rsidR="0042567B">
              <w:rPr>
                <w:rFonts w:ascii="Calibri" w:hAnsi="Calibri" w:cs="Calibri"/>
                <w:szCs w:val="24"/>
              </w:rPr>
              <w:t xml:space="preserve"> to be supported by the charity.</w:t>
            </w:r>
          </w:p>
        </w:tc>
      </w:tr>
    </w:tbl>
    <w:p w:rsidR="00C857DF" w:rsidRDefault="00C857DF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054457" w:rsidRPr="00054457" w:rsidRDefault="00054457" w:rsidP="00054457">
      <w:pPr>
        <w:rPr>
          <w:rFonts w:cstheme="minorHAnsi"/>
          <w:b/>
          <w:color w:val="C45911" w:themeColor="accent2" w:themeShade="BF"/>
          <w:szCs w:val="24"/>
        </w:rPr>
      </w:pPr>
      <w:r w:rsidRPr="00054457">
        <w:rPr>
          <w:rFonts w:cstheme="minorHAnsi"/>
          <w:b/>
          <w:szCs w:val="24"/>
        </w:rPr>
        <w:lastRenderedPageBreak/>
        <w:t xml:space="preserve">Our Values: </w:t>
      </w:r>
      <w:proofErr w:type="spellStart"/>
      <w:proofErr w:type="gramStart"/>
      <w:r w:rsidRPr="00054457">
        <w:rPr>
          <w:rFonts w:cstheme="minorHAnsi"/>
          <w:b/>
          <w:color w:val="C45911" w:themeColor="accent2" w:themeShade="BF"/>
          <w:sz w:val="26"/>
          <w:szCs w:val="26"/>
        </w:rPr>
        <w:t>Cheerrs</w:t>
      </w:r>
      <w:proofErr w:type="spellEnd"/>
      <w:r w:rsidRPr="00054457">
        <w:rPr>
          <w:rFonts w:cstheme="minorHAnsi"/>
          <w:b/>
          <w:color w:val="C45911" w:themeColor="accent2" w:themeShade="BF"/>
          <w:sz w:val="26"/>
          <w:szCs w:val="26"/>
        </w:rPr>
        <w:t xml:space="preserve"> !</w:t>
      </w:r>
      <w:proofErr w:type="gramEnd"/>
    </w:p>
    <w:p w:rsidR="00054457" w:rsidRPr="00054457" w:rsidRDefault="00054457" w:rsidP="00054457">
      <w:pPr>
        <w:rPr>
          <w:rFonts w:cstheme="minorHAnsi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3066"/>
        <w:gridCol w:w="2785"/>
        <w:gridCol w:w="2835"/>
      </w:tblGrid>
      <w:tr w:rsidR="00054457" w:rsidRPr="00054457" w:rsidTr="007B007D">
        <w:tc>
          <w:tcPr>
            <w:tcW w:w="3075" w:type="dxa"/>
            <w:shd w:val="clear" w:color="auto" w:fill="auto"/>
          </w:tcPr>
          <w:p w:rsidR="00054457" w:rsidRPr="00054457" w:rsidRDefault="00054457" w:rsidP="00054457">
            <w:pPr>
              <w:numPr>
                <w:ilvl w:val="0"/>
                <w:numId w:val="9"/>
              </w:numPr>
              <w:spacing w:before="120" w:after="120"/>
              <w:ind w:left="352" w:hanging="352"/>
              <w:rPr>
                <w:rFonts w:cstheme="minorHAnsi"/>
                <w:i/>
                <w:szCs w:val="24"/>
              </w:rPr>
            </w:pPr>
            <w:r w:rsidRPr="00054457">
              <w:rPr>
                <w:rFonts w:cstheme="minorHAnsi"/>
                <w:i/>
                <w:szCs w:val="24"/>
              </w:rPr>
              <w:t>Commitment</w:t>
            </w:r>
          </w:p>
        </w:tc>
        <w:tc>
          <w:tcPr>
            <w:tcW w:w="3066" w:type="dxa"/>
            <w:shd w:val="clear" w:color="auto" w:fill="auto"/>
          </w:tcPr>
          <w:p w:rsidR="00054457" w:rsidRPr="00054457" w:rsidRDefault="00054457" w:rsidP="00054457">
            <w:pPr>
              <w:numPr>
                <w:ilvl w:val="0"/>
                <w:numId w:val="9"/>
              </w:numPr>
              <w:spacing w:before="120" w:after="120"/>
              <w:ind w:left="352" w:hanging="352"/>
              <w:rPr>
                <w:rFonts w:cstheme="minorHAnsi"/>
                <w:i/>
                <w:szCs w:val="24"/>
              </w:rPr>
            </w:pPr>
            <w:r w:rsidRPr="00054457">
              <w:rPr>
                <w:rFonts w:cstheme="minorHAnsi"/>
                <w:i/>
                <w:szCs w:val="24"/>
              </w:rPr>
              <w:t>Honesty</w:t>
            </w:r>
          </w:p>
        </w:tc>
        <w:tc>
          <w:tcPr>
            <w:tcW w:w="2785" w:type="dxa"/>
            <w:shd w:val="clear" w:color="auto" w:fill="auto"/>
          </w:tcPr>
          <w:p w:rsidR="00054457" w:rsidRPr="00054457" w:rsidRDefault="00054457" w:rsidP="00054457">
            <w:pPr>
              <w:numPr>
                <w:ilvl w:val="0"/>
                <w:numId w:val="9"/>
              </w:numPr>
              <w:spacing w:before="120" w:after="120"/>
              <w:ind w:left="352" w:hanging="352"/>
              <w:rPr>
                <w:rFonts w:cstheme="minorHAnsi"/>
                <w:i/>
                <w:szCs w:val="24"/>
              </w:rPr>
            </w:pPr>
            <w:r w:rsidRPr="00054457">
              <w:rPr>
                <w:rFonts w:cstheme="minorHAnsi"/>
                <w:i/>
                <w:szCs w:val="24"/>
              </w:rPr>
              <w:t>Empathy</w:t>
            </w:r>
          </w:p>
        </w:tc>
        <w:tc>
          <w:tcPr>
            <w:tcW w:w="2835" w:type="dxa"/>
            <w:shd w:val="clear" w:color="auto" w:fill="auto"/>
          </w:tcPr>
          <w:p w:rsidR="00054457" w:rsidRPr="00054457" w:rsidRDefault="00054457" w:rsidP="00054457">
            <w:pPr>
              <w:numPr>
                <w:ilvl w:val="0"/>
                <w:numId w:val="9"/>
              </w:numPr>
              <w:spacing w:before="120" w:after="120"/>
              <w:ind w:left="352" w:hanging="352"/>
              <w:rPr>
                <w:rFonts w:cstheme="minorHAnsi"/>
                <w:i/>
                <w:szCs w:val="24"/>
              </w:rPr>
            </w:pPr>
            <w:r w:rsidRPr="00054457">
              <w:rPr>
                <w:rFonts w:cstheme="minorHAnsi"/>
                <w:i/>
                <w:szCs w:val="24"/>
              </w:rPr>
              <w:t>Empowerment</w:t>
            </w:r>
          </w:p>
        </w:tc>
      </w:tr>
      <w:tr w:rsidR="00054457" w:rsidRPr="00054457" w:rsidTr="007B007D">
        <w:tc>
          <w:tcPr>
            <w:tcW w:w="3075" w:type="dxa"/>
            <w:shd w:val="clear" w:color="auto" w:fill="auto"/>
          </w:tcPr>
          <w:p w:rsidR="00054457" w:rsidRPr="00054457" w:rsidRDefault="00054457" w:rsidP="00054457">
            <w:pPr>
              <w:numPr>
                <w:ilvl w:val="0"/>
                <w:numId w:val="9"/>
              </w:numPr>
              <w:spacing w:before="120" w:after="120"/>
              <w:ind w:left="352" w:hanging="352"/>
              <w:rPr>
                <w:rFonts w:cstheme="minorHAnsi"/>
                <w:i/>
                <w:szCs w:val="24"/>
              </w:rPr>
            </w:pPr>
            <w:r w:rsidRPr="00054457">
              <w:rPr>
                <w:rFonts w:cstheme="minorHAnsi"/>
                <w:i/>
                <w:szCs w:val="24"/>
              </w:rPr>
              <w:t>Respect</w:t>
            </w:r>
          </w:p>
        </w:tc>
        <w:tc>
          <w:tcPr>
            <w:tcW w:w="3066" w:type="dxa"/>
            <w:shd w:val="clear" w:color="auto" w:fill="auto"/>
          </w:tcPr>
          <w:p w:rsidR="00054457" w:rsidRPr="00054457" w:rsidRDefault="00054457" w:rsidP="00054457">
            <w:pPr>
              <w:numPr>
                <w:ilvl w:val="0"/>
                <w:numId w:val="9"/>
              </w:numPr>
              <w:spacing w:before="120" w:after="120"/>
              <w:ind w:left="352" w:hanging="352"/>
              <w:rPr>
                <w:rFonts w:cstheme="minorHAnsi"/>
                <w:i/>
                <w:szCs w:val="24"/>
              </w:rPr>
            </w:pPr>
            <w:r w:rsidRPr="00054457">
              <w:rPr>
                <w:rFonts w:cstheme="minorHAnsi"/>
                <w:i/>
                <w:szCs w:val="24"/>
              </w:rPr>
              <w:t>Resilience</w:t>
            </w:r>
          </w:p>
        </w:tc>
        <w:tc>
          <w:tcPr>
            <w:tcW w:w="2785" w:type="dxa"/>
            <w:shd w:val="clear" w:color="auto" w:fill="auto"/>
          </w:tcPr>
          <w:p w:rsidR="00054457" w:rsidRPr="00054457" w:rsidRDefault="00054457" w:rsidP="00054457">
            <w:pPr>
              <w:pStyle w:val="ListParagraph"/>
              <w:numPr>
                <w:ilvl w:val="0"/>
                <w:numId w:val="9"/>
              </w:numPr>
              <w:spacing w:before="120" w:after="120"/>
              <w:ind w:left="352" w:hanging="352"/>
              <w:contextualSpacing w:val="0"/>
              <w:rPr>
                <w:rFonts w:cstheme="minorHAnsi"/>
                <w:i/>
              </w:rPr>
            </w:pPr>
            <w:r w:rsidRPr="00054457">
              <w:rPr>
                <w:rFonts w:cstheme="minorHAnsi"/>
                <w:i/>
              </w:rPr>
              <w:t>Support</w:t>
            </w:r>
          </w:p>
        </w:tc>
        <w:tc>
          <w:tcPr>
            <w:tcW w:w="2835" w:type="dxa"/>
            <w:shd w:val="clear" w:color="auto" w:fill="auto"/>
          </w:tcPr>
          <w:p w:rsidR="00054457" w:rsidRPr="00054457" w:rsidRDefault="00054457" w:rsidP="007B007D">
            <w:pPr>
              <w:spacing w:before="120" w:after="120"/>
              <w:rPr>
                <w:rFonts w:cstheme="minorHAnsi"/>
                <w:i/>
                <w:szCs w:val="24"/>
              </w:rPr>
            </w:pPr>
          </w:p>
        </w:tc>
      </w:tr>
    </w:tbl>
    <w:p w:rsidR="00110CB9" w:rsidRDefault="00110CB9">
      <w:pPr>
        <w:rPr>
          <w:rFonts w:cstheme="minorHAnsi"/>
          <w:szCs w:val="24"/>
        </w:rPr>
      </w:pPr>
    </w:p>
    <w:p w:rsidR="001942D4" w:rsidRDefault="001942D4">
      <w:pPr>
        <w:rPr>
          <w:rFonts w:cstheme="minorHAnsi"/>
          <w:szCs w:val="24"/>
        </w:rPr>
      </w:pPr>
    </w:p>
    <w:p w:rsidR="00FE2157" w:rsidRPr="00B60B3B" w:rsidRDefault="00FE2157" w:rsidP="00B60B3B">
      <w:pPr>
        <w:jc w:val="both"/>
        <w:rPr>
          <w:rFonts w:ascii="Calibri" w:hAnsi="Calibri" w:cs="Calibri"/>
          <w:b/>
          <w:szCs w:val="24"/>
        </w:rPr>
      </w:pPr>
      <w:r w:rsidRPr="00B60B3B">
        <w:rPr>
          <w:rFonts w:ascii="Calibri" w:hAnsi="Calibri" w:cs="Calibri"/>
          <w:b/>
          <w:szCs w:val="24"/>
        </w:rPr>
        <w:t>Key Responsibilities:</w:t>
      </w:r>
    </w:p>
    <w:p w:rsidR="00897F4B" w:rsidRPr="00B60B3B" w:rsidRDefault="0028217F" w:rsidP="002B611D">
      <w:pPr>
        <w:spacing w:before="80" w:after="8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Improve the quality of service delivery</w:t>
      </w:r>
      <w:r w:rsidR="001942D4">
        <w:rPr>
          <w:rFonts w:ascii="Calibri" w:hAnsi="Calibri" w:cs="Calibri"/>
          <w:b/>
          <w:szCs w:val="24"/>
        </w:rPr>
        <w:t>.</w:t>
      </w:r>
    </w:p>
    <w:p w:rsidR="0051373E" w:rsidRPr="0051373E" w:rsidRDefault="00BA786B" w:rsidP="0051373E">
      <w:pPr>
        <w:numPr>
          <w:ilvl w:val="0"/>
          <w:numId w:val="11"/>
        </w:numPr>
        <w:spacing w:before="80" w:after="8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Lead on the evidence gathering for all Ofsted requirements</w:t>
      </w:r>
      <w:r w:rsidR="00700734">
        <w:rPr>
          <w:rFonts w:ascii="Calibri" w:hAnsi="Calibri" w:cs="Calibri"/>
          <w:szCs w:val="24"/>
        </w:rPr>
        <w:t>.</w:t>
      </w:r>
    </w:p>
    <w:p w:rsidR="00D94790" w:rsidRDefault="0051373E" w:rsidP="00AB75A4">
      <w:pPr>
        <w:numPr>
          <w:ilvl w:val="0"/>
          <w:numId w:val="11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Audit and review the services and quality of service offered to young people</w:t>
      </w:r>
      <w:r w:rsidR="00BA786B">
        <w:rPr>
          <w:rFonts w:ascii="Calibri" w:hAnsi="Calibri" w:cs="Calibri"/>
          <w:szCs w:val="24"/>
        </w:rPr>
        <w:t>, across all provision.</w:t>
      </w:r>
    </w:p>
    <w:p w:rsidR="00D94790" w:rsidRDefault="00D94790" w:rsidP="00AB75A4">
      <w:pPr>
        <w:numPr>
          <w:ilvl w:val="0"/>
          <w:numId w:val="11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Be responsible for writing audit reports and generating remedial actions.</w:t>
      </w:r>
    </w:p>
    <w:p w:rsidR="003A47D3" w:rsidRDefault="00D94790" w:rsidP="00AB75A4">
      <w:pPr>
        <w:numPr>
          <w:ilvl w:val="0"/>
          <w:numId w:val="11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  <w:r w:rsidR="00F90B81">
        <w:rPr>
          <w:rFonts w:ascii="Calibri" w:hAnsi="Calibri" w:cs="Calibri"/>
          <w:szCs w:val="24"/>
        </w:rPr>
        <w:t xml:space="preserve">ssess and </w:t>
      </w:r>
      <w:r w:rsidR="0051373E">
        <w:rPr>
          <w:rFonts w:ascii="Calibri" w:hAnsi="Calibri" w:cs="Calibri"/>
          <w:szCs w:val="24"/>
        </w:rPr>
        <w:t xml:space="preserve">recommend </w:t>
      </w:r>
      <w:r w:rsidR="00F90B81">
        <w:rPr>
          <w:rFonts w:ascii="Calibri" w:hAnsi="Calibri" w:cs="Calibri"/>
          <w:szCs w:val="24"/>
        </w:rPr>
        <w:t xml:space="preserve">service </w:t>
      </w:r>
      <w:r w:rsidR="0051373E">
        <w:rPr>
          <w:rFonts w:ascii="Calibri" w:hAnsi="Calibri" w:cs="Calibri"/>
          <w:szCs w:val="24"/>
        </w:rPr>
        <w:t>improvements as necessary</w:t>
      </w:r>
      <w:r w:rsidR="00F90B81">
        <w:rPr>
          <w:rFonts w:ascii="Calibri" w:hAnsi="Calibri" w:cs="Calibri"/>
          <w:szCs w:val="24"/>
        </w:rPr>
        <w:t>, to ensure that the charity’s aims and objectives are met</w:t>
      </w:r>
      <w:r w:rsidR="0051373E">
        <w:rPr>
          <w:rFonts w:ascii="Calibri" w:hAnsi="Calibri" w:cs="Calibri"/>
          <w:szCs w:val="24"/>
        </w:rPr>
        <w:t>.</w:t>
      </w:r>
    </w:p>
    <w:p w:rsidR="00D94790" w:rsidRDefault="00D94790" w:rsidP="00AB75A4">
      <w:pPr>
        <w:numPr>
          <w:ilvl w:val="0"/>
          <w:numId w:val="11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Support Service Managers to prepare and/or respond to external inspections and contract monitoring requirements, advising on quality related compliance issues and associated actions.</w:t>
      </w:r>
    </w:p>
    <w:p w:rsidR="00F90B81" w:rsidRDefault="00F90B81" w:rsidP="00AB75A4">
      <w:pPr>
        <w:numPr>
          <w:ilvl w:val="0"/>
          <w:numId w:val="11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Support services</w:t>
      </w:r>
      <w:r w:rsidR="001942D4">
        <w:rPr>
          <w:rFonts w:ascii="Calibri" w:hAnsi="Calibri" w:cs="Calibri"/>
          <w:szCs w:val="24"/>
        </w:rPr>
        <w:t xml:space="preserve">, schemes and teams </w:t>
      </w:r>
      <w:r>
        <w:rPr>
          <w:rFonts w:ascii="Calibri" w:hAnsi="Calibri" w:cs="Calibri"/>
          <w:szCs w:val="24"/>
        </w:rPr>
        <w:t>with improvement plans using innovative solutions.</w:t>
      </w:r>
    </w:p>
    <w:p w:rsidR="0028217F" w:rsidRDefault="0051373E" w:rsidP="00AB75A4">
      <w:pPr>
        <w:numPr>
          <w:ilvl w:val="0"/>
          <w:numId w:val="11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Monitor policy, legislative and other developments relevant to the regulation of supported accommodation.</w:t>
      </w:r>
    </w:p>
    <w:p w:rsidR="0051373E" w:rsidRDefault="0051373E" w:rsidP="00AB75A4">
      <w:pPr>
        <w:numPr>
          <w:ilvl w:val="0"/>
          <w:numId w:val="11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Report on the effectiveness of the charity’s schemes and services.</w:t>
      </w:r>
    </w:p>
    <w:p w:rsidR="00897F4B" w:rsidRDefault="00897F4B" w:rsidP="00B60B3B">
      <w:pPr>
        <w:jc w:val="both"/>
        <w:rPr>
          <w:rFonts w:ascii="Calibri" w:hAnsi="Calibri" w:cs="Calibri"/>
          <w:szCs w:val="24"/>
        </w:rPr>
      </w:pPr>
    </w:p>
    <w:p w:rsidR="0042567B" w:rsidRPr="0028217F" w:rsidRDefault="0042567B" w:rsidP="00B60B3B">
      <w:pPr>
        <w:jc w:val="both"/>
        <w:rPr>
          <w:rFonts w:ascii="Calibri" w:hAnsi="Calibri" w:cs="Calibri"/>
          <w:szCs w:val="24"/>
        </w:rPr>
      </w:pPr>
    </w:p>
    <w:p w:rsidR="00897F4B" w:rsidRPr="00B60B3B" w:rsidRDefault="0028217F" w:rsidP="002B611D">
      <w:pPr>
        <w:spacing w:before="80" w:after="8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Ensure compliance with the expectations of commissioners, regulators, stakeholders and the law</w:t>
      </w:r>
      <w:r w:rsidR="001A419F">
        <w:rPr>
          <w:rFonts w:ascii="Calibri" w:hAnsi="Calibri" w:cs="Calibri"/>
          <w:b/>
          <w:szCs w:val="24"/>
        </w:rPr>
        <w:t>.</w:t>
      </w:r>
    </w:p>
    <w:p w:rsidR="0051373E" w:rsidRDefault="00BA786B" w:rsidP="0051373E">
      <w:pPr>
        <w:numPr>
          <w:ilvl w:val="0"/>
          <w:numId w:val="12"/>
        </w:numPr>
        <w:spacing w:before="80" w:after="8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Conduct and r</w:t>
      </w:r>
      <w:r w:rsidR="0051373E">
        <w:rPr>
          <w:rFonts w:ascii="Calibri" w:hAnsi="Calibri" w:cs="Calibri"/>
          <w:szCs w:val="24"/>
        </w:rPr>
        <w:t>espond to surveys, questionnaires and requests for information.</w:t>
      </w:r>
    </w:p>
    <w:p w:rsidR="0051373E" w:rsidRPr="00B60B3B" w:rsidRDefault="0051373E" w:rsidP="0051373E">
      <w:pPr>
        <w:numPr>
          <w:ilvl w:val="0"/>
          <w:numId w:val="12"/>
        </w:numPr>
        <w:spacing w:before="80" w:after="80"/>
        <w:jc w:val="both"/>
        <w:rPr>
          <w:rFonts w:ascii="Calibri" w:hAnsi="Calibri" w:cs="Calibri"/>
          <w:szCs w:val="24"/>
        </w:rPr>
      </w:pPr>
      <w:r w:rsidRPr="00B60B3B">
        <w:rPr>
          <w:rFonts w:ascii="Calibri" w:hAnsi="Calibri" w:cs="Calibri"/>
          <w:szCs w:val="24"/>
        </w:rPr>
        <w:t>Compil</w:t>
      </w:r>
      <w:r>
        <w:rPr>
          <w:rFonts w:ascii="Calibri" w:hAnsi="Calibri" w:cs="Calibri"/>
          <w:szCs w:val="24"/>
        </w:rPr>
        <w:t>e</w:t>
      </w:r>
      <w:r w:rsidRPr="00B60B3B">
        <w:rPr>
          <w:rFonts w:ascii="Calibri" w:hAnsi="Calibri" w:cs="Calibri"/>
          <w:szCs w:val="24"/>
        </w:rPr>
        <w:t xml:space="preserve"> information in relation to annual</w:t>
      </w:r>
      <w:r>
        <w:rPr>
          <w:rFonts w:ascii="Calibri" w:hAnsi="Calibri" w:cs="Calibri"/>
          <w:szCs w:val="24"/>
        </w:rPr>
        <w:t xml:space="preserve">, </w:t>
      </w:r>
      <w:r w:rsidRPr="00B60B3B">
        <w:rPr>
          <w:rFonts w:ascii="Calibri" w:hAnsi="Calibri" w:cs="Calibri"/>
          <w:szCs w:val="24"/>
        </w:rPr>
        <w:t xml:space="preserve">scheme </w:t>
      </w:r>
      <w:r>
        <w:rPr>
          <w:rFonts w:ascii="Calibri" w:hAnsi="Calibri" w:cs="Calibri"/>
          <w:szCs w:val="24"/>
        </w:rPr>
        <w:t xml:space="preserve">and other </w:t>
      </w:r>
      <w:r w:rsidRPr="00B60B3B">
        <w:rPr>
          <w:rFonts w:ascii="Calibri" w:hAnsi="Calibri" w:cs="Calibri"/>
          <w:szCs w:val="24"/>
        </w:rPr>
        <w:t>reports as requested</w:t>
      </w:r>
      <w:r>
        <w:rPr>
          <w:rFonts w:ascii="Calibri" w:hAnsi="Calibri" w:cs="Calibri"/>
          <w:szCs w:val="24"/>
        </w:rPr>
        <w:t>.</w:t>
      </w:r>
    </w:p>
    <w:p w:rsidR="00BA786B" w:rsidRDefault="00BA786B" w:rsidP="0051373E">
      <w:pPr>
        <w:numPr>
          <w:ilvl w:val="0"/>
          <w:numId w:val="12"/>
        </w:numPr>
        <w:spacing w:before="80" w:after="8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Produce statistics, trends and analysis on referrals to, and impact of, all services.</w:t>
      </w:r>
    </w:p>
    <w:p w:rsidR="0051373E" w:rsidRPr="00B60B3B" w:rsidRDefault="0051373E" w:rsidP="0051373E">
      <w:pPr>
        <w:numPr>
          <w:ilvl w:val="0"/>
          <w:numId w:val="12"/>
        </w:numPr>
        <w:spacing w:before="80" w:after="80"/>
        <w:jc w:val="both"/>
        <w:rPr>
          <w:rFonts w:ascii="Calibri" w:hAnsi="Calibri" w:cs="Calibri"/>
          <w:szCs w:val="24"/>
        </w:rPr>
      </w:pPr>
      <w:r w:rsidRPr="00B60B3B">
        <w:rPr>
          <w:rFonts w:ascii="Calibri" w:hAnsi="Calibri" w:cs="Calibri"/>
          <w:szCs w:val="24"/>
        </w:rPr>
        <w:t xml:space="preserve">Support </w:t>
      </w:r>
      <w:r w:rsidR="000A0A33">
        <w:rPr>
          <w:rFonts w:ascii="Calibri" w:hAnsi="Calibri" w:cs="Calibri"/>
          <w:szCs w:val="24"/>
        </w:rPr>
        <w:t>regulatory</w:t>
      </w:r>
      <w:r w:rsidR="00F90B81">
        <w:rPr>
          <w:rFonts w:ascii="Calibri" w:hAnsi="Calibri" w:cs="Calibri"/>
          <w:szCs w:val="24"/>
        </w:rPr>
        <w:t xml:space="preserve">, </w:t>
      </w:r>
      <w:r w:rsidRPr="00B60B3B">
        <w:rPr>
          <w:rFonts w:ascii="Calibri" w:hAnsi="Calibri" w:cs="Calibri"/>
          <w:szCs w:val="24"/>
        </w:rPr>
        <w:t>outcomes</w:t>
      </w:r>
      <w:r w:rsidR="000A0A33">
        <w:rPr>
          <w:rFonts w:ascii="Calibri" w:hAnsi="Calibri" w:cs="Calibri"/>
          <w:szCs w:val="24"/>
        </w:rPr>
        <w:t xml:space="preserve"> and</w:t>
      </w:r>
      <w:r w:rsidRPr="00B60B3B">
        <w:rPr>
          <w:rFonts w:ascii="Calibri" w:hAnsi="Calibri" w:cs="Calibri"/>
          <w:szCs w:val="24"/>
        </w:rPr>
        <w:t xml:space="preserve"> contract monitoring e.g. </w:t>
      </w:r>
      <w:r>
        <w:rPr>
          <w:rFonts w:ascii="Calibri" w:hAnsi="Calibri" w:cs="Calibri"/>
          <w:szCs w:val="24"/>
        </w:rPr>
        <w:t>Ofsted, commissioner, funder</w:t>
      </w:r>
      <w:r w:rsidR="00110CB9">
        <w:rPr>
          <w:rFonts w:ascii="Calibri" w:hAnsi="Calibri" w:cs="Calibri"/>
          <w:szCs w:val="24"/>
        </w:rPr>
        <w:t>, legal</w:t>
      </w:r>
      <w:r>
        <w:rPr>
          <w:rFonts w:ascii="Calibri" w:hAnsi="Calibri" w:cs="Calibri"/>
          <w:szCs w:val="24"/>
        </w:rPr>
        <w:t xml:space="preserve"> and other stakeholder </w:t>
      </w:r>
      <w:r w:rsidRPr="00B60B3B">
        <w:rPr>
          <w:rFonts w:ascii="Calibri" w:hAnsi="Calibri" w:cs="Calibri"/>
          <w:szCs w:val="24"/>
        </w:rPr>
        <w:t>returns</w:t>
      </w:r>
      <w:r>
        <w:rPr>
          <w:rFonts w:ascii="Calibri" w:hAnsi="Calibri" w:cs="Calibri"/>
          <w:szCs w:val="24"/>
        </w:rPr>
        <w:t>.</w:t>
      </w:r>
    </w:p>
    <w:p w:rsidR="00897F4B" w:rsidRPr="00B60B3B" w:rsidRDefault="00897F4B" w:rsidP="00AB75A4">
      <w:pPr>
        <w:numPr>
          <w:ilvl w:val="0"/>
          <w:numId w:val="12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 w:rsidRPr="00B60B3B">
        <w:rPr>
          <w:rFonts w:ascii="Calibri" w:hAnsi="Calibri" w:cs="Calibri"/>
          <w:szCs w:val="24"/>
        </w:rPr>
        <w:t>Provi</w:t>
      </w:r>
      <w:r w:rsidR="007B3A2D">
        <w:rPr>
          <w:rFonts w:ascii="Calibri" w:hAnsi="Calibri" w:cs="Calibri"/>
          <w:szCs w:val="24"/>
        </w:rPr>
        <w:t xml:space="preserve">de accurate </w:t>
      </w:r>
      <w:r w:rsidRPr="00B60B3B">
        <w:rPr>
          <w:rFonts w:ascii="Calibri" w:hAnsi="Calibri" w:cs="Calibri"/>
          <w:szCs w:val="24"/>
        </w:rPr>
        <w:t>month, quarter and year end statistics</w:t>
      </w:r>
      <w:r w:rsidR="0051373E">
        <w:rPr>
          <w:rFonts w:ascii="Calibri" w:hAnsi="Calibri" w:cs="Calibri"/>
          <w:szCs w:val="24"/>
        </w:rPr>
        <w:t xml:space="preserve"> as required</w:t>
      </w:r>
      <w:r w:rsidR="007B3A2D">
        <w:rPr>
          <w:rFonts w:ascii="Calibri" w:hAnsi="Calibri" w:cs="Calibri"/>
          <w:szCs w:val="24"/>
        </w:rPr>
        <w:t>.</w:t>
      </w:r>
    </w:p>
    <w:p w:rsidR="007B3A2D" w:rsidRPr="00BA786B" w:rsidRDefault="00BA786B" w:rsidP="003B50CA">
      <w:pPr>
        <w:numPr>
          <w:ilvl w:val="0"/>
          <w:numId w:val="12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 w:rsidRPr="00BA786B">
        <w:rPr>
          <w:rFonts w:ascii="Calibri" w:hAnsi="Calibri" w:cs="Calibri"/>
          <w:szCs w:val="24"/>
        </w:rPr>
        <w:t>Support the Director of Business to m</w:t>
      </w:r>
      <w:r w:rsidR="007B3A2D" w:rsidRPr="00BA786B">
        <w:rPr>
          <w:rFonts w:ascii="Calibri" w:hAnsi="Calibri" w:cs="Calibri"/>
          <w:szCs w:val="24"/>
        </w:rPr>
        <w:t xml:space="preserve">anage and monitor procedures related to </w:t>
      </w:r>
      <w:r w:rsidR="0051373E" w:rsidRPr="00BA786B">
        <w:rPr>
          <w:rFonts w:ascii="Calibri" w:hAnsi="Calibri" w:cs="Calibri"/>
          <w:szCs w:val="24"/>
        </w:rPr>
        <w:t>compliance</w:t>
      </w:r>
      <w:r w:rsidR="000A0A33" w:rsidRPr="00BA786B">
        <w:rPr>
          <w:rFonts w:ascii="Calibri" w:hAnsi="Calibri" w:cs="Calibri"/>
          <w:szCs w:val="24"/>
        </w:rPr>
        <w:t xml:space="preserve"> and regulatory</w:t>
      </w:r>
      <w:r w:rsidR="0051373E" w:rsidRPr="00BA786B">
        <w:rPr>
          <w:rFonts w:ascii="Calibri" w:hAnsi="Calibri" w:cs="Calibri"/>
          <w:szCs w:val="24"/>
        </w:rPr>
        <w:t xml:space="preserve"> issues</w:t>
      </w:r>
      <w:r w:rsidR="00700734" w:rsidRPr="00BA786B">
        <w:rPr>
          <w:rFonts w:ascii="Calibri" w:hAnsi="Calibri" w:cs="Calibri"/>
          <w:szCs w:val="24"/>
        </w:rPr>
        <w:t>.</w:t>
      </w:r>
      <w:r w:rsidRPr="00BA786B">
        <w:rPr>
          <w:rFonts w:ascii="Calibri" w:hAnsi="Calibri" w:cs="Calibri"/>
          <w:szCs w:val="24"/>
        </w:rPr>
        <w:br w:type="page"/>
      </w:r>
    </w:p>
    <w:p w:rsidR="00FD286D" w:rsidRPr="00B60B3B" w:rsidRDefault="00FD286D" w:rsidP="00FD286D">
      <w:pPr>
        <w:spacing w:before="80" w:after="80"/>
        <w:jc w:val="both"/>
        <w:rPr>
          <w:rFonts w:ascii="Calibri" w:hAnsi="Calibri" w:cs="Calibri"/>
          <w:b/>
          <w:szCs w:val="24"/>
        </w:rPr>
      </w:pPr>
      <w:r w:rsidRPr="00FD286D">
        <w:rPr>
          <w:rFonts w:ascii="Calibri" w:hAnsi="Calibri" w:cs="Calibri"/>
          <w:b/>
          <w:szCs w:val="24"/>
        </w:rPr>
        <w:lastRenderedPageBreak/>
        <w:t>Maintain information systems.</w:t>
      </w:r>
    </w:p>
    <w:p w:rsidR="00BA786B" w:rsidRDefault="00FD286D" w:rsidP="00FD286D">
      <w:pPr>
        <w:numPr>
          <w:ilvl w:val="0"/>
          <w:numId w:val="14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Develop and m</w:t>
      </w:r>
      <w:r w:rsidRPr="00B60B3B">
        <w:rPr>
          <w:rFonts w:ascii="Calibri" w:hAnsi="Calibri" w:cs="Calibri"/>
          <w:szCs w:val="24"/>
        </w:rPr>
        <w:t xml:space="preserve">aintain records </w:t>
      </w:r>
      <w:r>
        <w:rPr>
          <w:rFonts w:ascii="Calibri" w:hAnsi="Calibri" w:cs="Calibri"/>
          <w:szCs w:val="24"/>
        </w:rPr>
        <w:t xml:space="preserve">and monitor procedures and processes designed to allow accurate reporting to </w:t>
      </w:r>
      <w:r w:rsidR="00BA786B">
        <w:rPr>
          <w:rFonts w:ascii="Calibri" w:hAnsi="Calibri" w:cs="Calibri"/>
          <w:szCs w:val="24"/>
        </w:rPr>
        <w:t>stakeholders, in particular Ofsted and the local authority.</w:t>
      </w:r>
    </w:p>
    <w:p w:rsidR="00FD286D" w:rsidRPr="00B60B3B" w:rsidRDefault="00FD286D" w:rsidP="00FD286D">
      <w:pPr>
        <w:numPr>
          <w:ilvl w:val="0"/>
          <w:numId w:val="14"/>
        </w:numPr>
        <w:spacing w:before="80" w:after="80"/>
        <w:ind w:left="714" w:hanging="357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Adhere to confidentiality and requirements around GDPR at all times.</w:t>
      </w:r>
    </w:p>
    <w:p w:rsidR="00FD286D" w:rsidRDefault="00FD286D" w:rsidP="00FD286D">
      <w:pPr>
        <w:jc w:val="both"/>
        <w:rPr>
          <w:rFonts w:ascii="Calibri" w:hAnsi="Calibri" w:cs="Calibri"/>
          <w:szCs w:val="24"/>
        </w:rPr>
      </w:pPr>
    </w:p>
    <w:p w:rsidR="005D18DF" w:rsidRPr="00B60B3B" w:rsidRDefault="005D18DF" w:rsidP="00B60B3B">
      <w:pPr>
        <w:jc w:val="both"/>
        <w:rPr>
          <w:rFonts w:ascii="Calibri" w:hAnsi="Calibri" w:cs="Calibri"/>
          <w:szCs w:val="24"/>
        </w:rPr>
      </w:pPr>
    </w:p>
    <w:p w:rsidR="00897F4B" w:rsidRPr="00B60B3B" w:rsidRDefault="00AB75A4" w:rsidP="00AB75A4">
      <w:pPr>
        <w:spacing w:before="80" w:after="8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</w:t>
      </w:r>
      <w:r w:rsidR="009240BD">
        <w:rPr>
          <w:rFonts w:ascii="Calibri" w:hAnsi="Calibri" w:cs="Calibri"/>
          <w:b/>
          <w:szCs w:val="24"/>
        </w:rPr>
        <w:t xml:space="preserve">rovide </w:t>
      </w:r>
      <w:r w:rsidR="0028217F">
        <w:rPr>
          <w:rFonts w:ascii="Calibri" w:hAnsi="Calibri" w:cs="Calibri"/>
          <w:b/>
          <w:szCs w:val="24"/>
        </w:rPr>
        <w:t>information, statistics and research into the need for and use of the charity’s services</w:t>
      </w:r>
      <w:r w:rsidR="001A419F">
        <w:rPr>
          <w:rFonts w:ascii="Calibri" w:hAnsi="Calibri" w:cs="Calibri"/>
          <w:b/>
          <w:szCs w:val="24"/>
        </w:rPr>
        <w:t>.</w:t>
      </w:r>
    </w:p>
    <w:p w:rsidR="00700734" w:rsidRDefault="00700734" w:rsidP="00700734">
      <w:pPr>
        <w:numPr>
          <w:ilvl w:val="0"/>
          <w:numId w:val="13"/>
        </w:numPr>
        <w:spacing w:before="80" w:after="8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Develop and maintain systems that will allow for the preparation and submission of reports to communicate outcomes of quality activities for funders, commissioners, regulators and partners</w:t>
      </w:r>
      <w:r w:rsidR="00110CB9">
        <w:rPr>
          <w:rFonts w:ascii="Calibri" w:hAnsi="Calibri" w:cs="Calibri"/>
          <w:szCs w:val="24"/>
        </w:rPr>
        <w:t>.</w:t>
      </w:r>
    </w:p>
    <w:p w:rsidR="00D94790" w:rsidRDefault="00D94790" w:rsidP="00700734">
      <w:pPr>
        <w:numPr>
          <w:ilvl w:val="0"/>
          <w:numId w:val="13"/>
        </w:numPr>
        <w:spacing w:before="80" w:after="8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Provide thematic reports to senior management to support benchmarking and driving change within the charity to ensure best practice is embedded and met.</w:t>
      </w:r>
    </w:p>
    <w:p w:rsidR="00700734" w:rsidRDefault="00700734" w:rsidP="00700734">
      <w:pPr>
        <w:numPr>
          <w:ilvl w:val="0"/>
          <w:numId w:val="13"/>
        </w:numPr>
        <w:spacing w:before="80" w:after="8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Submit timely reports and maintain accurate, up to date records of the charity’s work and quality of service delivery.</w:t>
      </w:r>
    </w:p>
    <w:p w:rsidR="00897F4B" w:rsidRPr="00B60B3B" w:rsidRDefault="00897F4B" w:rsidP="00AB75A4">
      <w:pPr>
        <w:numPr>
          <w:ilvl w:val="0"/>
          <w:numId w:val="13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 w:rsidRPr="00B60B3B">
        <w:rPr>
          <w:rFonts w:ascii="Calibri" w:hAnsi="Calibri" w:cs="Calibri"/>
          <w:szCs w:val="24"/>
        </w:rPr>
        <w:t>Develop effective and professional working relationships internally and externally promoting a positive im</w:t>
      </w:r>
      <w:r w:rsidR="007B3A2D">
        <w:rPr>
          <w:rFonts w:ascii="Calibri" w:hAnsi="Calibri" w:cs="Calibri"/>
          <w:szCs w:val="24"/>
        </w:rPr>
        <w:t xml:space="preserve">age of </w:t>
      </w:r>
      <w:r w:rsidR="006B52CD">
        <w:rPr>
          <w:rFonts w:ascii="Calibri" w:hAnsi="Calibri" w:cs="Calibri"/>
          <w:szCs w:val="24"/>
        </w:rPr>
        <w:t>individual schemes</w:t>
      </w:r>
      <w:r w:rsidR="00110CB9">
        <w:rPr>
          <w:rFonts w:ascii="Calibri" w:hAnsi="Calibri" w:cs="Calibri"/>
          <w:szCs w:val="24"/>
        </w:rPr>
        <w:t>,</w:t>
      </w:r>
      <w:r w:rsidR="006B52CD">
        <w:rPr>
          <w:rFonts w:ascii="Calibri" w:hAnsi="Calibri" w:cs="Calibri"/>
          <w:szCs w:val="24"/>
        </w:rPr>
        <w:t xml:space="preserve"> </w:t>
      </w:r>
      <w:r w:rsidR="007B3A2D">
        <w:rPr>
          <w:rFonts w:ascii="Calibri" w:hAnsi="Calibri" w:cs="Calibri"/>
          <w:szCs w:val="24"/>
        </w:rPr>
        <w:t>service</w:t>
      </w:r>
      <w:r w:rsidR="006B52CD">
        <w:rPr>
          <w:rFonts w:ascii="Calibri" w:hAnsi="Calibri" w:cs="Calibri"/>
          <w:szCs w:val="24"/>
        </w:rPr>
        <w:t>s</w:t>
      </w:r>
      <w:r w:rsidR="001942D4">
        <w:rPr>
          <w:rFonts w:ascii="Calibri" w:hAnsi="Calibri" w:cs="Calibri"/>
          <w:szCs w:val="24"/>
        </w:rPr>
        <w:t xml:space="preserve">, teams </w:t>
      </w:r>
      <w:r w:rsidR="007B3A2D">
        <w:rPr>
          <w:rFonts w:ascii="Calibri" w:hAnsi="Calibri" w:cs="Calibri"/>
          <w:szCs w:val="24"/>
        </w:rPr>
        <w:t>and of BACKUP</w:t>
      </w:r>
      <w:r w:rsidR="00110CB9">
        <w:rPr>
          <w:rFonts w:ascii="Calibri" w:hAnsi="Calibri" w:cs="Calibri"/>
          <w:szCs w:val="24"/>
        </w:rPr>
        <w:t xml:space="preserve"> as a whole</w:t>
      </w:r>
      <w:r w:rsidR="007B3A2D">
        <w:rPr>
          <w:rFonts w:ascii="Calibri" w:hAnsi="Calibri" w:cs="Calibri"/>
          <w:szCs w:val="24"/>
        </w:rPr>
        <w:t>.</w:t>
      </w:r>
    </w:p>
    <w:p w:rsidR="00C23F50" w:rsidRDefault="00C23F50" w:rsidP="00C23F50">
      <w:pPr>
        <w:jc w:val="both"/>
        <w:rPr>
          <w:rFonts w:ascii="Calibri" w:hAnsi="Calibri" w:cs="Calibri"/>
          <w:szCs w:val="24"/>
        </w:rPr>
      </w:pPr>
    </w:p>
    <w:p w:rsidR="00FD286D" w:rsidRDefault="00FD286D" w:rsidP="00FD286D">
      <w:pPr>
        <w:jc w:val="both"/>
        <w:rPr>
          <w:rFonts w:ascii="Calibri" w:hAnsi="Calibri" w:cs="Calibri"/>
          <w:szCs w:val="24"/>
        </w:rPr>
      </w:pPr>
    </w:p>
    <w:p w:rsidR="00FD286D" w:rsidRPr="00B60B3B" w:rsidRDefault="00FD286D" w:rsidP="00FD286D">
      <w:pPr>
        <w:spacing w:before="80" w:after="8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Decision Making.</w:t>
      </w:r>
    </w:p>
    <w:p w:rsidR="00FD286D" w:rsidRDefault="00FD286D" w:rsidP="00FD286D">
      <w:pPr>
        <w:numPr>
          <w:ilvl w:val="0"/>
          <w:numId w:val="14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Carry out duties and make decisions in line with the charity’s policies and procedures.</w:t>
      </w:r>
    </w:p>
    <w:p w:rsidR="00FD286D" w:rsidRDefault="00FD286D" w:rsidP="00FD286D">
      <w:pPr>
        <w:numPr>
          <w:ilvl w:val="0"/>
          <w:numId w:val="14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Make suggestions and recommendations for change and improvement to influence wider decision making via appropriate channels.</w:t>
      </w:r>
    </w:p>
    <w:p w:rsidR="00FD286D" w:rsidRDefault="00FD286D" w:rsidP="00FD286D">
      <w:pPr>
        <w:jc w:val="both"/>
        <w:rPr>
          <w:rFonts w:ascii="Calibri" w:hAnsi="Calibri" w:cs="Calibri"/>
          <w:szCs w:val="24"/>
        </w:rPr>
      </w:pPr>
    </w:p>
    <w:p w:rsidR="00D94790" w:rsidRDefault="00D94790">
      <w:pPr>
        <w:rPr>
          <w:rFonts w:ascii="Calibri" w:hAnsi="Calibri" w:cs="Calibri"/>
          <w:szCs w:val="24"/>
        </w:rPr>
      </w:pPr>
    </w:p>
    <w:p w:rsidR="00C23F50" w:rsidRPr="00B60B3B" w:rsidRDefault="00C23F50" w:rsidP="00C23F50">
      <w:pPr>
        <w:spacing w:before="80" w:after="8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Work collaboratively.</w:t>
      </w:r>
    </w:p>
    <w:p w:rsidR="00C23F50" w:rsidRDefault="00C23F50" w:rsidP="00C23F50">
      <w:pPr>
        <w:numPr>
          <w:ilvl w:val="0"/>
          <w:numId w:val="13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Cooperate within own team and across teams.</w:t>
      </w:r>
    </w:p>
    <w:p w:rsidR="00C23F50" w:rsidRDefault="00C23F50" w:rsidP="00C23F50">
      <w:pPr>
        <w:numPr>
          <w:ilvl w:val="0"/>
          <w:numId w:val="13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Champion teamwork and cross-team service delivery.</w:t>
      </w:r>
    </w:p>
    <w:p w:rsidR="00C23F50" w:rsidRDefault="00C23F50" w:rsidP="00C23F50">
      <w:pPr>
        <w:numPr>
          <w:ilvl w:val="0"/>
          <w:numId w:val="13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Champion diversity.</w:t>
      </w:r>
    </w:p>
    <w:p w:rsidR="00C23F50" w:rsidRDefault="00C23F50" w:rsidP="00C23F50">
      <w:pPr>
        <w:numPr>
          <w:ilvl w:val="0"/>
          <w:numId w:val="13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Proactively work to develop external partnerships and support.</w:t>
      </w:r>
    </w:p>
    <w:p w:rsidR="00BA786B" w:rsidRDefault="00BA786B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:rsidR="00C23F50" w:rsidRPr="00C23F50" w:rsidRDefault="00C23F50" w:rsidP="00B60B3B">
      <w:pPr>
        <w:jc w:val="both"/>
        <w:rPr>
          <w:rFonts w:ascii="Calibri" w:hAnsi="Calibri" w:cs="Calibri"/>
          <w:b/>
          <w:szCs w:val="24"/>
        </w:rPr>
      </w:pPr>
      <w:r w:rsidRPr="00C23F50">
        <w:rPr>
          <w:rFonts w:ascii="Calibri" w:hAnsi="Calibri" w:cs="Calibri"/>
          <w:b/>
          <w:szCs w:val="24"/>
        </w:rPr>
        <w:lastRenderedPageBreak/>
        <w:t>Efficiency and effectiveness</w:t>
      </w:r>
    </w:p>
    <w:p w:rsidR="00C23F50" w:rsidRDefault="00C23F50" w:rsidP="00C23F50">
      <w:pPr>
        <w:pStyle w:val="ListParagraph"/>
        <w:numPr>
          <w:ilvl w:val="0"/>
          <w:numId w:val="20"/>
        </w:numPr>
        <w:spacing w:before="80" w:after="80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Ask “</w:t>
      </w:r>
      <w:r w:rsidR="00F90B81" w:rsidRPr="00F90B81">
        <w:rPr>
          <w:rFonts w:ascii="Calibri" w:hAnsi="Calibri" w:cs="Calibri"/>
          <w:i/>
        </w:rPr>
        <w:t>W</w:t>
      </w:r>
      <w:r w:rsidRPr="00F90B81">
        <w:rPr>
          <w:rFonts w:ascii="Calibri" w:hAnsi="Calibri" w:cs="Calibri"/>
          <w:i/>
        </w:rPr>
        <w:t xml:space="preserve">hy do we do </w:t>
      </w:r>
      <w:proofErr w:type="gramStart"/>
      <w:r w:rsidRPr="00F90B81">
        <w:rPr>
          <w:rFonts w:ascii="Calibri" w:hAnsi="Calibri" w:cs="Calibri"/>
          <w:i/>
        </w:rPr>
        <w:t>this ?</w:t>
      </w:r>
      <w:proofErr w:type="gramEnd"/>
      <w:r>
        <w:rPr>
          <w:rFonts w:ascii="Calibri" w:hAnsi="Calibri" w:cs="Calibri"/>
        </w:rPr>
        <w:t>” about tasks and processes.</w:t>
      </w:r>
    </w:p>
    <w:p w:rsidR="00C23F50" w:rsidRDefault="00C23F50" w:rsidP="00C23F50">
      <w:pPr>
        <w:pStyle w:val="ListParagraph"/>
        <w:numPr>
          <w:ilvl w:val="0"/>
          <w:numId w:val="20"/>
        </w:numPr>
        <w:spacing w:before="80" w:after="80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Positively challenge processes and ways of working</w:t>
      </w:r>
    </w:p>
    <w:p w:rsidR="00C23F50" w:rsidRPr="00C23F50" w:rsidRDefault="00C23F50" w:rsidP="00C23F50">
      <w:pPr>
        <w:pStyle w:val="ListParagraph"/>
        <w:numPr>
          <w:ilvl w:val="0"/>
          <w:numId w:val="20"/>
        </w:numPr>
        <w:spacing w:before="80" w:after="80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Strong focus on delivering the charity’s Vision.</w:t>
      </w:r>
    </w:p>
    <w:p w:rsidR="000A0A33" w:rsidRDefault="000A0A33" w:rsidP="000A0A33">
      <w:pPr>
        <w:numPr>
          <w:ilvl w:val="0"/>
          <w:numId w:val="13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</w:t>
      </w:r>
      <w:r w:rsidRPr="00B60B3B">
        <w:rPr>
          <w:rFonts w:ascii="Calibri" w:hAnsi="Calibri" w:cs="Calibri"/>
          <w:szCs w:val="24"/>
        </w:rPr>
        <w:t xml:space="preserve">omply with </w:t>
      </w:r>
      <w:r>
        <w:rPr>
          <w:rFonts w:ascii="Calibri" w:hAnsi="Calibri" w:cs="Calibri"/>
          <w:szCs w:val="24"/>
        </w:rPr>
        <w:t>policy and procedure.</w:t>
      </w:r>
    </w:p>
    <w:p w:rsidR="000A0A33" w:rsidRDefault="000A0A33" w:rsidP="000A0A33">
      <w:pPr>
        <w:numPr>
          <w:ilvl w:val="0"/>
          <w:numId w:val="13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Make progress on several issues simultaneously.</w:t>
      </w:r>
    </w:p>
    <w:p w:rsidR="005C0B79" w:rsidRDefault="005C0B79" w:rsidP="000A0A33">
      <w:pPr>
        <w:numPr>
          <w:ilvl w:val="0"/>
          <w:numId w:val="13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Take personal responsibilit</w:t>
      </w:r>
      <w:r w:rsidR="003F03C5">
        <w:rPr>
          <w:rFonts w:ascii="Calibri" w:hAnsi="Calibri" w:cs="Calibri"/>
          <w:szCs w:val="24"/>
        </w:rPr>
        <w:t>y for improving knowledge, pract</w:t>
      </w:r>
      <w:r>
        <w:rPr>
          <w:rFonts w:ascii="Calibri" w:hAnsi="Calibri" w:cs="Calibri"/>
          <w:szCs w:val="24"/>
        </w:rPr>
        <w:t>ice and understanding around the job role.</w:t>
      </w:r>
    </w:p>
    <w:p w:rsidR="00C23F50" w:rsidRDefault="00C23F50" w:rsidP="00B60B3B">
      <w:pPr>
        <w:jc w:val="both"/>
        <w:rPr>
          <w:rFonts w:ascii="Calibri" w:hAnsi="Calibri" w:cs="Calibri"/>
          <w:szCs w:val="24"/>
        </w:rPr>
      </w:pPr>
    </w:p>
    <w:p w:rsidR="0028217F" w:rsidRPr="0028217F" w:rsidRDefault="0028217F" w:rsidP="00B60B3B">
      <w:pPr>
        <w:jc w:val="both"/>
        <w:rPr>
          <w:rFonts w:ascii="Calibri" w:hAnsi="Calibri" w:cs="Calibri"/>
          <w:szCs w:val="24"/>
        </w:rPr>
      </w:pPr>
    </w:p>
    <w:p w:rsidR="00897F4B" w:rsidRPr="00B60B3B" w:rsidRDefault="00AB75A4" w:rsidP="00AB75A4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B</w:t>
      </w:r>
      <w:r w:rsidR="002B2AF3">
        <w:rPr>
          <w:rFonts w:ascii="Calibri" w:hAnsi="Calibri" w:cs="Calibri"/>
          <w:b/>
          <w:szCs w:val="24"/>
        </w:rPr>
        <w:t>e f</w:t>
      </w:r>
      <w:r w:rsidR="00897F4B" w:rsidRPr="00B60B3B">
        <w:rPr>
          <w:rFonts w:ascii="Calibri" w:hAnsi="Calibri" w:cs="Calibri"/>
          <w:b/>
          <w:szCs w:val="24"/>
        </w:rPr>
        <w:t>lexib</w:t>
      </w:r>
      <w:r w:rsidR="002B2AF3">
        <w:rPr>
          <w:rFonts w:ascii="Calibri" w:hAnsi="Calibri" w:cs="Calibri"/>
          <w:b/>
          <w:szCs w:val="24"/>
        </w:rPr>
        <w:t>le</w:t>
      </w:r>
    </w:p>
    <w:p w:rsidR="00897F4B" w:rsidRPr="00B60B3B" w:rsidRDefault="00897F4B" w:rsidP="00AB75A4">
      <w:pPr>
        <w:numPr>
          <w:ilvl w:val="0"/>
          <w:numId w:val="16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 w:rsidRPr="00B60B3B">
        <w:rPr>
          <w:rFonts w:ascii="Calibri" w:hAnsi="Calibri" w:cs="Calibri"/>
          <w:szCs w:val="24"/>
        </w:rPr>
        <w:t>Provide training</w:t>
      </w:r>
      <w:r w:rsidR="00BF27A9">
        <w:rPr>
          <w:rFonts w:ascii="Calibri" w:hAnsi="Calibri" w:cs="Calibri"/>
          <w:szCs w:val="24"/>
        </w:rPr>
        <w:t>, support, mentoring</w:t>
      </w:r>
      <w:r w:rsidRPr="00B60B3B">
        <w:rPr>
          <w:rFonts w:ascii="Calibri" w:hAnsi="Calibri" w:cs="Calibri"/>
          <w:szCs w:val="24"/>
        </w:rPr>
        <w:t xml:space="preserve"> and assistance to colleagues as necessary</w:t>
      </w:r>
      <w:r w:rsidR="00BF27A9">
        <w:rPr>
          <w:rFonts w:ascii="Calibri" w:hAnsi="Calibri" w:cs="Calibri"/>
          <w:szCs w:val="24"/>
        </w:rPr>
        <w:t>.</w:t>
      </w:r>
    </w:p>
    <w:p w:rsidR="00897F4B" w:rsidRDefault="00897F4B" w:rsidP="00AB75A4">
      <w:pPr>
        <w:numPr>
          <w:ilvl w:val="0"/>
          <w:numId w:val="16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 w:rsidRPr="00B60B3B">
        <w:rPr>
          <w:rFonts w:ascii="Calibri" w:hAnsi="Calibri" w:cs="Calibri"/>
          <w:szCs w:val="24"/>
        </w:rPr>
        <w:t>Participate in team meetings, new initiatives and future changes to improve service delivery and identify own tr</w:t>
      </w:r>
      <w:r w:rsidR="001942D4">
        <w:rPr>
          <w:rFonts w:ascii="Calibri" w:hAnsi="Calibri" w:cs="Calibri"/>
          <w:szCs w:val="24"/>
        </w:rPr>
        <w:t>aining needs with Line Manager.</w:t>
      </w:r>
    </w:p>
    <w:p w:rsidR="00BF27A9" w:rsidRDefault="00897F4B" w:rsidP="00AB75A4">
      <w:pPr>
        <w:numPr>
          <w:ilvl w:val="0"/>
          <w:numId w:val="16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 w:rsidRPr="00B60B3B">
        <w:rPr>
          <w:rFonts w:ascii="Calibri" w:hAnsi="Calibri" w:cs="Calibri"/>
          <w:szCs w:val="24"/>
        </w:rPr>
        <w:t>Provide cover for</w:t>
      </w:r>
      <w:r w:rsidR="00BF27A9">
        <w:rPr>
          <w:rFonts w:ascii="Calibri" w:hAnsi="Calibri" w:cs="Calibri"/>
          <w:szCs w:val="24"/>
        </w:rPr>
        <w:t xml:space="preserve"> </w:t>
      </w:r>
      <w:r w:rsidR="00F865C3">
        <w:rPr>
          <w:rFonts w:ascii="Calibri" w:hAnsi="Calibri" w:cs="Calibri"/>
          <w:szCs w:val="24"/>
        </w:rPr>
        <w:t xml:space="preserve">colleagues </w:t>
      </w:r>
      <w:r w:rsidRPr="00B60B3B">
        <w:rPr>
          <w:rFonts w:ascii="Calibri" w:hAnsi="Calibri" w:cs="Calibri"/>
          <w:szCs w:val="24"/>
        </w:rPr>
        <w:t>as required</w:t>
      </w:r>
      <w:r w:rsidR="00BF27A9">
        <w:rPr>
          <w:rFonts w:ascii="Calibri" w:hAnsi="Calibri" w:cs="Calibri"/>
          <w:szCs w:val="24"/>
        </w:rPr>
        <w:t>.</w:t>
      </w:r>
    </w:p>
    <w:p w:rsidR="0028217F" w:rsidRPr="00B60B3B" w:rsidRDefault="0028217F" w:rsidP="0028217F">
      <w:pPr>
        <w:numPr>
          <w:ilvl w:val="0"/>
          <w:numId w:val="16"/>
        </w:numPr>
        <w:spacing w:before="80" w:after="80"/>
        <w:ind w:left="714" w:hanging="357"/>
        <w:jc w:val="both"/>
        <w:rPr>
          <w:rFonts w:ascii="Calibri" w:hAnsi="Calibri" w:cs="Calibri"/>
          <w:szCs w:val="24"/>
        </w:rPr>
      </w:pPr>
      <w:r w:rsidRPr="00B60B3B">
        <w:rPr>
          <w:rFonts w:ascii="Calibri" w:hAnsi="Calibri" w:cs="Calibri"/>
          <w:szCs w:val="24"/>
        </w:rPr>
        <w:t>Other duties broadly consistent with the job description and level of the post</w:t>
      </w:r>
      <w:r w:rsidR="004A6681">
        <w:rPr>
          <w:rFonts w:ascii="Calibri" w:hAnsi="Calibri" w:cs="Calibri"/>
          <w:szCs w:val="24"/>
        </w:rPr>
        <w:t>.</w:t>
      </w:r>
    </w:p>
    <w:p w:rsidR="0028217F" w:rsidRPr="002B611D" w:rsidRDefault="0028217F" w:rsidP="00B60B3B">
      <w:pPr>
        <w:jc w:val="both"/>
        <w:rPr>
          <w:rFonts w:ascii="Calibri" w:hAnsi="Calibri" w:cs="Calibri"/>
          <w:szCs w:val="24"/>
        </w:rPr>
      </w:pPr>
    </w:p>
    <w:p w:rsidR="002B611D" w:rsidRPr="002B611D" w:rsidRDefault="002B611D" w:rsidP="002B611D">
      <w:pPr>
        <w:rPr>
          <w:rFonts w:cstheme="minorHAnsi"/>
          <w:szCs w:val="24"/>
        </w:rPr>
      </w:pPr>
    </w:p>
    <w:p w:rsidR="002B611D" w:rsidRPr="002B611D" w:rsidRDefault="002B611D" w:rsidP="002B611D">
      <w:pPr>
        <w:rPr>
          <w:rFonts w:cstheme="minorHAnsi"/>
          <w:b/>
          <w:szCs w:val="24"/>
        </w:rPr>
      </w:pPr>
      <w:r w:rsidRPr="002B611D">
        <w:rPr>
          <w:rFonts w:cstheme="minorHAnsi"/>
          <w:b/>
          <w:szCs w:val="24"/>
        </w:rPr>
        <w:t>Policies &amp; Legislation</w:t>
      </w:r>
    </w:p>
    <w:p w:rsidR="002B611D" w:rsidRPr="002B611D" w:rsidRDefault="002B611D" w:rsidP="00AB75A4">
      <w:pPr>
        <w:numPr>
          <w:ilvl w:val="0"/>
          <w:numId w:val="10"/>
        </w:numPr>
        <w:spacing w:before="80" w:after="80"/>
        <w:ind w:left="714" w:hanging="357"/>
        <w:jc w:val="both"/>
        <w:rPr>
          <w:rFonts w:cstheme="minorHAnsi"/>
          <w:szCs w:val="24"/>
        </w:rPr>
      </w:pPr>
      <w:r w:rsidRPr="002B611D">
        <w:rPr>
          <w:rFonts w:cstheme="minorHAnsi"/>
          <w:szCs w:val="24"/>
        </w:rPr>
        <w:t>Adhere to all BACKUP systems, policies and procedures</w:t>
      </w:r>
      <w:r w:rsidR="004A6681">
        <w:rPr>
          <w:rFonts w:cstheme="minorHAnsi"/>
          <w:szCs w:val="24"/>
        </w:rPr>
        <w:t>.</w:t>
      </w:r>
    </w:p>
    <w:p w:rsidR="002B611D" w:rsidRPr="002B611D" w:rsidRDefault="002B611D" w:rsidP="00AB75A4">
      <w:pPr>
        <w:numPr>
          <w:ilvl w:val="0"/>
          <w:numId w:val="10"/>
        </w:numPr>
        <w:spacing w:before="80" w:after="80"/>
        <w:ind w:left="714" w:hanging="357"/>
        <w:jc w:val="both"/>
        <w:rPr>
          <w:rFonts w:cstheme="minorHAnsi"/>
          <w:szCs w:val="24"/>
        </w:rPr>
      </w:pPr>
      <w:r w:rsidRPr="002B611D">
        <w:rPr>
          <w:rFonts w:cstheme="minorHAnsi"/>
          <w:szCs w:val="24"/>
        </w:rPr>
        <w:t>Take personal responsibility for the Health, Safety &amp; Welfare of the working environment, escalating issues to responsible person were necessary</w:t>
      </w:r>
      <w:r w:rsidR="004A6681">
        <w:rPr>
          <w:rFonts w:cstheme="minorHAnsi"/>
          <w:szCs w:val="24"/>
        </w:rPr>
        <w:t>.</w:t>
      </w:r>
    </w:p>
    <w:p w:rsidR="002B611D" w:rsidRPr="002B611D" w:rsidRDefault="002B611D" w:rsidP="00AB75A4">
      <w:pPr>
        <w:numPr>
          <w:ilvl w:val="0"/>
          <w:numId w:val="10"/>
        </w:numPr>
        <w:spacing w:before="80" w:after="80"/>
        <w:ind w:left="714" w:hanging="357"/>
        <w:jc w:val="both"/>
        <w:rPr>
          <w:rFonts w:cstheme="minorHAnsi"/>
          <w:szCs w:val="24"/>
        </w:rPr>
      </w:pPr>
      <w:r w:rsidRPr="002B611D">
        <w:rPr>
          <w:rFonts w:cstheme="minorHAnsi"/>
          <w:szCs w:val="24"/>
        </w:rPr>
        <w:t>Actively follow Health &amp; safety Policy, procedures and safe systems of work</w:t>
      </w:r>
      <w:r w:rsidR="004A6681">
        <w:rPr>
          <w:rFonts w:cstheme="minorHAnsi"/>
          <w:szCs w:val="24"/>
        </w:rPr>
        <w:t>.</w:t>
      </w:r>
    </w:p>
    <w:p w:rsidR="002B611D" w:rsidRPr="002B611D" w:rsidRDefault="002B611D" w:rsidP="00AB75A4">
      <w:pPr>
        <w:numPr>
          <w:ilvl w:val="0"/>
          <w:numId w:val="10"/>
        </w:numPr>
        <w:spacing w:before="80" w:after="80"/>
        <w:ind w:left="714" w:hanging="357"/>
        <w:jc w:val="both"/>
        <w:rPr>
          <w:rFonts w:cstheme="minorHAnsi"/>
          <w:szCs w:val="24"/>
        </w:rPr>
      </w:pPr>
      <w:r w:rsidRPr="002B611D">
        <w:rPr>
          <w:rFonts w:cstheme="minorHAnsi"/>
          <w:szCs w:val="24"/>
        </w:rPr>
        <w:t>Comply with Equality, Inclusion and Diversity policies and regulation.</w:t>
      </w:r>
    </w:p>
    <w:p w:rsidR="002B611D" w:rsidRPr="002B611D" w:rsidRDefault="002B611D" w:rsidP="00AB75A4">
      <w:pPr>
        <w:numPr>
          <w:ilvl w:val="0"/>
          <w:numId w:val="10"/>
        </w:numPr>
        <w:spacing w:before="80" w:after="80"/>
        <w:ind w:left="714" w:hanging="357"/>
        <w:jc w:val="both"/>
        <w:rPr>
          <w:rFonts w:cstheme="minorHAnsi"/>
          <w:szCs w:val="24"/>
        </w:rPr>
      </w:pPr>
      <w:r w:rsidRPr="002B611D">
        <w:rPr>
          <w:rFonts w:cstheme="minorHAnsi"/>
          <w:szCs w:val="24"/>
        </w:rPr>
        <w:t xml:space="preserve">Reporting any issues linked to safeguarding vulnerable adults and/or children. </w:t>
      </w:r>
    </w:p>
    <w:p w:rsidR="00F63519" w:rsidRDefault="002B611D" w:rsidP="00AB75A4">
      <w:pPr>
        <w:numPr>
          <w:ilvl w:val="0"/>
          <w:numId w:val="10"/>
        </w:numPr>
        <w:spacing w:before="80" w:after="80"/>
        <w:ind w:left="714" w:hanging="357"/>
        <w:jc w:val="both"/>
        <w:rPr>
          <w:rFonts w:cstheme="minorHAnsi"/>
          <w:szCs w:val="24"/>
        </w:rPr>
      </w:pPr>
      <w:r w:rsidRPr="002B611D">
        <w:rPr>
          <w:rFonts w:cstheme="minorHAnsi"/>
          <w:szCs w:val="24"/>
        </w:rPr>
        <w:t xml:space="preserve">Uphold safe and efficient working policies and practices, undertake supervision and </w:t>
      </w:r>
      <w:r w:rsidR="00F63519">
        <w:rPr>
          <w:rFonts w:cstheme="minorHAnsi"/>
          <w:szCs w:val="24"/>
        </w:rPr>
        <w:t>appraisal.</w:t>
      </w:r>
    </w:p>
    <w:p w:rsidR="00F63519" w:rsidRPr="00F63519" w:rsidRDefault="00F63519" w:rsidP="00F63519">
      <w:pPr>
        <w:numPr>
          <w:ilvl w:val="0"/>
          <w:numId w:val="10"/>
        </w:numPr>
        <w:spacing w:before="80" w:after="80"/>
        <w:ind w:left="714" w:hanging="357"/>
        <w:jc w:val="both"/>
        <w:rPr>
          <w:rFonts w:cstheme="minorHAnsi"/>
          <w:szCs w:val="24"/>
        </w:rPr>
      </w:pPr>
      <w:r w:rsidRPr="00F63519">
        <w:rPr>
          <w:rFonts w:ascii="Calibri" w:hAnsi="Calibri" w:cs="Calibri"/>
          <w:szCs w:val="24"/>
        </w:rPr>
        <w:t>Attend training, seminars, conferences and peer support groups that will increase learning and improve practice.</w:t>
      </w:r>
    </w:p>
    <w:p w:rsidR="00D74F37" w:rsidRPr="000D221C" w:rsidRDefault="007B3A2D" w:rsidP="00D74F37">
      <w:pPr>
        <w:jc w:val="both"/>
        <w:rPr>
          <w:rFonts w:cs="Calibri"/>
          <w:b/>
        </w:rPr>
      </w:pPr>
      <w:r>
        <w:rPr>
          <w:rFonts w:ascii="Calibri" w:hAnsi="Calibri" w:cs="Calibri"/>
          <w:szCs w:val="24"/>
          <w:lang w:eastAsia="en-US"/>
        </w:rPr>
        <w:br w:type="page"/>
      </w:r>
    </w:p>
    <w:p w:rsidR="00536A40" w:rsidRPr="003F16A4" w:rsidRDefault="00536A40" w:rsidP="00536A40">
      <w:pPr>
        <w:ind w:left="3402" w:hanging="3402"/>
        <w:rPr>
          <w:rFonts w:cstheme="minorHAnsi"/>
          <w:b/>
          <w:sz w:val="26"/>
          <w:szCs w:val="26"/>
        </w:rPr>
      </w:pPr>
      <w:r w:rsidRPr="003F16A4">
        <w:rPr>
          <w:rFonts w:cstheme="minorHAnsi"/>
          <w:b/>
          <w:sz w:val="26"/>
          <w:szCs w:val="26"/>
        </w:rPr>
        <w:lastRenderedPageBreak/>
        <w:t>Person Specification</w:t>
      </w:r>
    </w:p>
    <w:p w:rsidR="00536A40" w:rsidRDefault="00536A40" w:rsidP="00536A40">
      <w:pPr>
        <w:rPr>
          <w:rFonts w:cstheme="minorHAnsi"/>
          <w:b/>
          <w:szCs w:val="22"/>
        </w:rPr>
      </w:pPr>
    </w:p>
    <w:p w:rsidR="00536A40" w:rsidRDefault="00536A40" w:rsidP="00536A40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The following requirements will be assessed by what has been written on the Application Form (only those meeting all of the Essential Requirements will be invited to interview:</w:t>
      </w:r>
    </w:p>
    <w:p w:rsidR="00536A40" w:rsidRDefault="00536A40" w:rsidP="00536A40">
      <w:pPr>
        <w:rPr>
          <w:lang w:eastAsia="en-US"/>
        </w:rPr>
      </w:pPr>
    </w:p>
    <w:tbl>
      <w:tblPr>
        <w:tblW w:w="14884" w:type="dxa"/>
        <w:tblInd w:w="-34" w:type="dxa"/>
        <w:tblLook w:val="0000" w:firstRow="0" w:lastRow="0" w:firstColumn="0" w:lastColumn="0" w:noHBand="0" w:noVBand="0"/>
      </w:tblPr>
      <w:tblGrid>
        <w:gridCol w:w="9342"/>
        <w:gridCol w:w="14"/>
        <w:gridCol w:w="2268"/>
        <w:gridCol w:w="1418"/>
        <w:gridCol w:w="1842"/>
      </w:tblGrid>
      <w:tr w:rsidR="00536A40" w:rsidRPr="00AF4E1F" w:rsidTr="007B007D">
        <w:tc>
          <w:tcPr>
            <w:tcW w:w="9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36A40" w:rsidRPr="00AF4E1F" w:rsidRDefault="00536A40" w:rsidP="007B007D">
            <w:pPr>
              <w:spacing w:before="60" w:after="60"/>
              <w:rPr>
                <w:rFonts w:cstheme="minorHAnsi"/>
                <w:b/>
                <w:bCs/>
                <w:szCs w:val="22"/>
              </w:rPr>
            </w:pPr>
            <w:r w:rsidRPr="00AF4E1F">
              <w:rPr>
                <w:rFonts w:cstheme="minorHAnsi"/>
                <w:b/>
                <w:bCs/>
                <w:szCs w:val="22"/>
              </w:rPr>
              <w:t>Requirement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4B083" w:themeFill="accent2" w:themeFillTint="99"/>
          </w:tcPr>
          <w:p w:rsidR="00536A40" w:rsidRPr="00AF4E1F" w:rsidRDefault="00536A40" w:rsidP="007B007D">
            <w:pPr>
              <w:spacing w:before="60"/>
              <w:jc w:val="center"/>
              <w:rPr>
                <w:rFonts w:cstheme="minorHAnsi"/>
                <w:b/>
                <w:bCs/>
                <w:szCs w:val="22"/>
              </w:rPr>
            </w:pPr>
            <w:r w:rsidRPr="00AF4E1F">
              <w:rPr>
                <w:rFonts w:cstheme="minorHAnsi"/>
                <w:b/>
                <w:bCs/>
                <w:szCs w:val="22"/>
              </w:rPr>
              <w:t>How will we assess this - Application Form (A), Test (T) or Interview (I) ?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36A40" w:rsidRPr="00AF4E1F" w:rsidRDefault="00536A40" w:rsidP="007B007D">
            <w:pPr>
              <w:spacing w:before="60"/>
              <w:ind w:left="1134"/>
              <w:rPr>
                <w:rFonts w:cstheme="minorHAnsi"/>
                <w:b/>
                <w:bCs/>
                <w:szCs w:val="22"/>
              </w:rPr>
            </w:pPr>
            <w:r w:rsidRPr="00AF4E1F">
              <w:rPr>
                <w:rFonts w:cstheme="minorHAnsi"/>
                <w:b/>
                <w:bCs/>
                <w:szCs w:val="22"/>
              </w:rPr>
              <w:t>Is this:</w:t>
            </w:r>
          </w:p>
        </w:tc>
      </w:tr>
      <w:tr w:rsidR="00536A40" w:rsidRPr="00AF4E1F" w:rsidTr="007B007D">
        <w:tc>
          <w:tcPr>
            <w:tcW w:w="9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36A40" w:rsidRPr="00AF4E1F" w:rsidRDefault="00536A40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  <w:r w:rsidRPr="00AF4E1F">
              <w:rPr>
                <w:rFonts w:cstheme="minorHAnsi"/>
                <w:b/>
                <w:bCs/>
                <w:szCs w:val="22"/>
              </w:rPr>
              <w:t>Education / Qualifications</w:t>
            </w:r>
          </w:p>
        </w:tc>
        <w:tc>
          <w:tcPr>
            <w:tcW w:w="22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36A40" w:rsidRPr="00AF4E1F" w:rsidRDefault="00536A40" w:rsidP="007B007D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36A40" w:rsidRPr="00AF4E1F" w:rsidRDefault="00536A40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  <w:r w:rsidRPr="00AF4E1F">
              <w:rPr>
                <w:rFonts w:cstheme="minorHAnsi"/>
                <w:b/>
                <w:bCs/>
                <w:szCs w:val="22"/>
              </w:rPr>
              <w:t>Essential ?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36A40" w:rsidRPr="00AF4E1F" w:rsidRDefault="00536A40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  <w:r w:rsidRPr="00AF4E1F">
              <w:rPr>
                <w:rFonts w:cstheme="minorHAnsi"/>
                <w:b/>
                <w:bCs/>
                <w:szCs w:val="22"/>
              </w:rPr>
              <w:t>Desirable ?</w:t>
            </w:r>
          </w:p>
        </w:tc>
      </w:tr>
      <w:tr w:rsidR="00536A40" w:rsidRPr="00AF4E1F" w:rsidTr="007B007D"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A40" w:rsidRPr="00AF4E1F" w:rsidRDefault="00536A40" w:rsidP="007B007D">
            <w:pPr>
              <w:spacing w:before="60" w:after="60"/>
              <w:rPr>
                <w:rFonts w:cstheme="minorHAnsi"/>
                <w:color w:val="1C1E21"/>
                <w:szCs w:val="22"/>
                <w:shd w:val="clear" w:color="auto" w:fill="FFFFFF"/>
              </w:rPr>
            </w:pPr>
            <w:r w:rsidRPr="00AF4E1F">
              <w:rPr>
                <w:rFonts w:cstheme="minorHAnsi"/>
                <w:color w:val="1C1E21"/>
                <w:szCs w:val="22"/>
                <w:shd w:val="clear" w:color="auto" w:fill="FFFFFF"/>
              </w:rPr>
              <w:t>Degree or equivalent relevant qualification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</w:tr>
      <w:tr w:rsidR="00536A40" w:rsidRPr="00AF4E1F" w:rsidTr="007B007D"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A40" w:rsidRPr="00AF4E1F" w:rsidRDefault="00536A40" w:rsidP="007B007D">
            <w:pPr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Minimum of 2 GCSE qualifications A –C (9 – 4) in Maths and English, or equivalent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0" w:rsidRPr="00AF4E1F" w:rsidRDefault="00536A40" w:rsidP="007B007D">
            <w:pPr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A40" w:rsidRPr="00AF4E1F" w:rsidRDefault="00536A40" w:rsidP="007B007D">
            <w:pPr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A40" w:rsidRPr="00AF4E1F" w:rsidRDefault="00536A40" w:rsidP="007B007D">
            <w:pPr>
              <w:rPr>
                <w:rFonts w:cstheme="minorHAnsi"/>
                <w:szCs w:val="22"/>
              </w:rPr>
            </w:pPr>
          </w:p>
        </w:tc>
      </w:tr>
      <w:tr w:rsidR="00536A40" w:rsidRPr="00AF4E1F" w:rsidTr="005C0B79"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CD" w:rsidRPr="00AF4E1F" w:rsidRDefault="00536A40" w:rsidP="009B08CD">
            <w:pPr>
              <w:spacing w:before="60" w:after="160"/>
              <w:rPr>
                <w:rFonts w:cstheme="minorHAnsi"/>
                <w:color w:val="1C1E21"/>
                <w:szCs w:val="22"/>
                <w:shd w:val="clear" w:color="auto" w:fill="FFFFFF"/>
              </w:rPr>
            </w:pPr>
            <w:r w:rsidRPr="00AF4E1F">
              <w:rPr>
                <w:rFonts w:cstheme="minorHAnsi"/>
                <w:color w:val="1C1E21"/>
                <w:szCs w:val="22"/>
                <w:shd w:val="clear" w:color="auto" w:fill="FFFFFF"/>
              </w:rPr>
              <w:t>Enhanced DBS check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36A40" w:rsidRPr="00AF4E1F" w:rsidRDefault="00536A40" w:rsidP="005C0B79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C0B79">
              <w:rPr>
                <w:rFonts w:cstheme="minorHAnsi"/>
                <w:b/>
                <w:i/>
                <w:szCs w:val="22"/>
              </w:rPr>
              <w:t>An Enhanced DBS Check is needed for this role - this will be carried out by BACKUP before appointment</w:t>
            </w:r>
            <w:r w:rsidRPr="00AF4E1F">
              <w:rPr>
                <w:rFonts w:cstheme="minorHAnsi"/>
                <w:szCs w:val="22"/>
              </w:rPr>
              <w:t>.</w:t>
            </w:r>
          </w:p>
        </w:tc>
      </w:tr>
      <w:tr w:rsidR="00536A40" w:rsidRPr="00AF4E1F" w:rsidTr="007B007D"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bottom"/>
          </w:tcPr>
          <w:p w:rsidR="00536A40" w:rsidRPr="00AF4E1F" w:rsidRDefault="00536A40" w:rsidP="007B007D">
            <w:pPr>
              <w:spacing w:before="60" w:after="60"/>
              <w:rPr>
                <w:rFonts w:cstheme="minorHAnsi"/>
                <w:b/>
                <w:bCs/>
                <w:szCs w:val="22"/>
              </w:rPr>
            </w:pPr>
            <w:r w:rsidRPr="00AF4E1F">
              <w:rPr>
                <w:rFonts w:cstheme="minorHAnsi"/>
                <w:b/>
                <w:bCs/>
                <w:szCs w:val="22"/>
              </w:rPr>
              <w:t>Knowledge / Work Experience / Skills</w:t>
            </w:r>
          </w:p>
          <w:p w:rsidR="00536A40" w:rsidRPr="00AF4E1F" w:rsidRDefault="00536A40" w:rsidP="007B007D">
            <w:pPr>
              <w:spacing w:before="60" w:after="60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b/>
                <w:bCs/>
                <w:szCs w:val="22"/>
              </w:rPr>
              <w:t>How will we assess this - Application Form (A), Test (T) or Interview (I) 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b/>
                <w:bCs/>
                <w:szCs w:val="22"/>
              </w:rPr>
            </w:pPr>
            <w:r w:rsidRPr="00AF4E1F">
              <w:rPr>
                <w:rFonts w:cstheme="minorHAnsi"/>
                <w:b/>
                <w:bCs/>
                <w:szCs w:val="22"/>
              </w:rPr>
              <w:t>Essential ?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b/>
                <w:bCs/>
                <w:szCs w:val="22"/>
              </w:rPr>
            </w:pPr>
            <w:r w:rsidRPr="00AF4E1F">
              <w:rPr>
                <w:rFonts w:cstheme="minorHAnsi"/>
                <w:b/>
                <w:bCs/>
                <w:szCs w:val="22"/>
              </w:rPr>
              <w:t>Desirable ?</w:t>
            </w:r>
          </w:p>
        </w:tc>
      </w:tr>
      <w:tr w:rsidR="00536A40" w:rsidRPr="00AF4E1F" w:rsidTr="007B007D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A40" w:rsidRPr="004A6681" w:rsidRDefault="00536A40" w:rsidP="009F2717">
            <w:pPr>
              <w:spacing w:before="60" w:after="60"/>
            </w:pPr>
            <w:r w:rsidRPr="004A6681">
              <w:t xml:space="preserve">Minimum of </w:t>
            </w:r>
            <w:r w:rsidR="004A6681" w:rsidRPr="004A6681">
              <w:t>2</w:t>
            </w:r>
            <w:r w:rsidRPr="004A6681">
              <w:t xml:space="preserve"> years’ experience of</w:t>
            </w:r>
            <w:r w:rsidR="009B08CD">
              <w:t xml:space="preserve"> working within</w:t>
            </w:r>
            <w:r w:rsidR="009F2717">
              <w:t xml:space="preserve"> </w:t>
            </w:r>
            <w:r w:rsidR="009B08CD">
              <w:t xml:space="preserve">Quality </w:t>
            </w:r>
            <w:r w:rsidR="009F2717">
              <w:t>A</w:t>
            </w:r>
            <w:r w:rsidR="009B08CD">
              <w:t>ssurance</w:t>
            </w:r>
            <w:r w:rsidR="009F2717">
              <w:t xml:space="preserve"> linked to charity, Ofsted, supported housing or other relevant sector</w:t>
            </w:r>
            <w:r w:rsidR="009B08CD"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536A40" w:rsidRPr="00AF4E1F" w:rsidTr="007B007D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A40" w:rsidRPr="004A6681" w:rsidRDefault="004A6681" w:rsidP="004A6681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3D26FF">
              <w:rPr>
                <w:rFonts w:cs="Arial"/>
                <w:szCs w:val="22"/>
              </w:rPr>
              <w:t>Broad knowledge and understanding of housing related</w:t>
            </w:r>
            <w:r>
              <w:rPr>
                <w:rFonts w:cs="Arial"/>
                <w:szCs w:val="22"/>
              </w:rPr>
              <w:t xml:space="preserve"> support </w:t>
            </w:r>
            <w:r w:rsidRPr="003D26FF">
              <w:rPr>
                <w:rFonts w:cs="Arial"/>
                <w:szCs w:val="22"/>
              </w:rPr>
              <w:t xml:space="preserve">sector and </w:t>
            </w:r>
            <w:r w:rsidR="007B007D">
              <w:rPr>
                <w:rFonts w:cs="Arial"/>
                <w:szCs w:val="22"/>
              </w:rPr>
              <w:t xml:space="preserve">a </w:t>
            </w:r>
            <w:r w:rsidRPr="003D26FF">
              <w:rPr>
                <w:rFonts w:cs="Arial"/>
                <w:szCs w:val="22"/>
              </w:rPr>
              <w:t xml:space="preserve">thorough understanding of the statutory and regulatory environment relating to housing organisations, particularly focused on supported housing for </w:t>
            </w:r>
            <w:r w:rsidR="007B007D">
              <w:rPr>
                <w:rFonts w:cs="Arial"/>
                <w:szCs w:val="22"/>
              </w:rPr>
              <w:t xml:space="preserve">children (16 and 17 year olds) </w:t>
            </w:r>
            <w:r w:rsidRPr="003D26FF">
              <w:rPr>
                <w:rFonts w:cs="Arial"/>
                <w:szCs w:val="22"/>
              </w:rPr>
              <w:t>young people</w:t>
            </w:r>
            <w:r w:rsidR="007B007D">
              <w:rPr>
                <w:rFonts w:cs="Arial"/>
                <w:szCs w:val="22"/>
              </w:rPr>
              <w:t xml:space="preserve"> (18 – 25)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C54A43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A43" w:rsidRDefault="00C54A43" w:rsidP="00C54A43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  <w:p w:rsidR="00536A40" w:rsidRPr="00AF4E1F" w:rsidRDefault="009F2717" w:rsidP="00C54A43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</w:tr>
      <w:tr w:rsidR="004A6681" w:rsidRPr="00AF4E1F" w:rsidTr="00536A40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681" w:rsidRPr="00AF4E1F" w:rsidRDefault="00F5660F" w:rsidP="009F2717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Knowledge </w:t>
            </w:r>
            <w:r w:rsidR="009F2717">
              <w:rPr>
                <w:rFonts w:cstheme="minorHAnsi"/>
                <w:szCs w:val="22"/>
              </w:rPr>
              <w:t>of inspection or regulatory processes.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81" w:rsidRPr="00AF4E1F" w:rsidRDefault="004A6681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81" w:rsidRPr="00AF4E1F" w:rsidRDefault="00F5660F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681" w:rsidRPr="00AF4E1F" w:rsidRDefault="004A6681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536A40" w:rsidRPr="00AF4E1F" w:rsidTr="00536A40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A40" w:rsidRPr="00AF4E1F" w:rsidRDefault="00536A40" w:rsidP="004A6681">
            <w:pPr>
              <w:spacing w:before="60" w:after="60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Knowledge of equal</w:t>
            </w:r>
            <w:r w:rsidR="004A6681">
              <w:rPr>
                <w:rFonts w:cstheme="minorHAnsi"/>
                <w:szCs w:val="22"/>
              </w:rPr>
              <w:t xml:space="preserve">ity, diversity and inclusive </w:t>
            </w:r>
            <w:r w:rsidRPr="00AF4E1F">
              <w:rPr>
                <w:rFonts w:cstheme="minorHAnsi"/>
                <w:szCs w:val="22"/>
              </w:rPr>
              <w:t>practice</w:t>
            </w:r>
            <w:r w:rsidR="004A6681">
              <w:rPr>
                <w:rFonts w:cstheme="minorHAnsi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F5660F" w:rsidRPr="00AF4E1F" w:rsidTr="00536A40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60F" w:rsidRPr="00AF4E1F" w:rsidRDefault="00F5660F" w:rsidP="004A6681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Project management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60F" w:rsidRPr="00AF4E1F" w:rsidRDefault="009F2717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60F" w:rsidRPr="00AF4E1F" w:rsidRDefault="00F5660F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60F" w:rsidRPr="00AF4E1F" w:rsidRDefault="00F5660F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</w:tr>
      <w:tr w:rsidR="009F2717" w:rsidRPr="00AF4E1F" w:rsidTr="00536A40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717" w:rsidRDefault="009F2717" w:rsidP="004A6681">
            <w:pPr>
              <w:spacing w:before="60" w:after="60"/>
              <w:rPr>
                <w:rFonts w:cstheme="minorHAnsi"/>
                <w:szCs w:val="22"/>
              </w:rPr>
            </w:pPr>
            <w:r>
              <w:t>A</w:t>
            </w:r>
            <w:r w:rsidRPr="001942D4">
              <w:t>n understanding of the link between compliance, quality assurance, research and service delivery.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717" w:rsidRDefault="009F2717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 &amp;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717" w:rsidRPr="00AF4E1F" w:rsidRDefault="009F2717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717" w:rsidRPr="00AF4E1F" w:rsidRDefault="009F2717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9F2717" w:rsidRPr="00AF4E1F" w:rsidTr="00536A40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717" w:rsidRDefault="009F2717" w:rsidP="004A6681">
            <w:pPr>
              <w:spacing w:before="60" w:after="60"/>
            </w:pPr>
            <w:r>
              <w:t xml:space="preserve">Proficient in the use of </w:t>
            </w:r>
            <w:r w:rsidRPr="00773861">
              <w:t>business intelligence</w:t>
            </w:r>
            <w:r>
              <w:t xml:space="preserve"> tools and platforms to collate, analyse and share</w:t>
            </w:r>
            <w:r w:rsidRPr="00773861">
              <w:t xml:space="preserve"> data.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717" w:rsidRDefault="009F2717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717" w:rsidRPr="00AF4E1F" w:rsidRDefault="009F2717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717" w:rsidRPr="00AF4E1F" w:rsidRDefault="009F2717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</w:tr>
      <w:tr w:rsidR="00F5660F" w:rsidRPr="00AF4E1F" w:rsidTr="007B007D"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bottom"/>
          </w:tcPr>
          <w:p w:rsidR="00F5660F" w:rsidRPr="00AF4E1F" w:rsidRDefault="00F5660F" w:rsidP="007B007D">
            <w:pPr>
              <w:spacing w:before="60" w:after="60"/>
              <w:rPr>
                <w:rFonts w:cstheme="minorHAnsi"/>
                <w:b/>
                <w:bCs/>
                <w:szCs w:val="22"/>
              </w:rPr>
            </w:pPr>
            <w:r w:rsidRPr="00AF4E1F">
              <w:rPr>
                <w:rFonts w:cstheme="minorHAnsi"/>
                <w:b/>
                <w:bCs/>
                <w:szCs w:val="22"/>
              </w:rPr>
              <w:lastRenderedPageBreak/>
              <w:t>Knowledge / Work Experience / Skills</w:t>
            </w:r>
            <w:r>
              <w:rPr>
                <w:rFonts w:cstheme="minorHAnsi"/>
                <w:b/>
                <w:bCs/>
                <w:szCs w:val="22"/>
              </w:rPr>
              <w:t xml:space="preserve"> contd.</w:t>
            </w:r>
          </w:p>
          <w:p w:rsidR="00F5660F" w:rsidRPr="00AF4E1F" w:rsidRDefault="00F5660F" w:rsidP="007B007D">
            <w:pPr>
              <w:spacing w:before="60" w:after="60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F5660F" w:rsidRPr="00AF4E1F" w:rsidRDefault="00F5660F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b/>
                <w:bCs/>
                <w:szCs w:val="22"/>
              </w:rPr>
              <w:t>How will we assess this - Application Form (A), Test (T) or Interview (I) 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F5660F" w:rsidRPr="00AF4E1F" w:rsidRDefault="00F5660F" w:rsidP="007B007D">
            <w:pPr>
              <w:spacing w:before="60" w:after="60"/>
              <w:jc w:val="center"/>
              <w:rPr>
                <w:rFonts w:cstheme="minorHAnsi"/>
                <w:b/>
                <w:bCs/>
                <w:szCs w:val="22"/>
              </w:rPr>
            </w:pPr>
            <w:r w:rsidRPr="00AF4E1F">
              <w:rPr>
                <w:rFonts w:cstheme="minorHAnsi"/>
                <w:b/>
                <w:bCs/>
                <w:szCs w:val="22"/>
              </w:rPr>
              <w:t>Essential ?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F5660F" w:rsidRPr="00AF4E1F" w:rsidRDefault="00F5660F" w:rsidP="007B007D">
            <w:pPr>
              <w:spacing w:before="60" w:after="60"/>
              <w:jc w:val="center"/>
              <w:rPr>
                <w:rFonts w:cstheme="minorHAnsi"/>
                <w:b/>
                <w:bCs/>
                <w:szCs w:val="22"/>
              </w:rPr>
            </w:pPr>
            <w:r w:rsidRPr="00AF4E1F">
              <w:rPr>
                <w:rFonts w:cstheme="minorHAnsi"/>
                <w:b/>
                <w:bCs/>
                <w:szCs w:val="22"/>
              </w:rPr>
              <w:t>Desirable ?</w:t>
            </w:r>
          </w:p>
        </w:tc>
      </w:tr>
      <w:tr w:rsidR="00536A40" w:rsidRPr="00AF4E1F" w:rsidTr="00536A40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A40" w:rsidRPr="00AF4E1F" w:rsidRDefault="00856359" w:rsidP="00856359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Proficient in the use of</w:t>
            </w:r>
            <w:r w:rsidR="00536A40" w:rsidRPr="00AF4E1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536A40" w:rsidRPr="00AF4E1F" w:rsidTr="00536A40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A40" w:rsidRPr="00AF4E1F" w:rsidRDefault="00536A40" w:rsidP="00536A40">
            <w:pPr>
              <w:pStyle w:val="Default"/>
              <w:numPr>
                <w:ilvl w:val="0"/>
                <w:numId w:val="17"/>
              </w:num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4E1F">
              <w:rPr>
                <w:rFonts w:asciiTheme="minorHAnsi" w:hAnsiTheme="minorHAnsi" w:cstheme="minorHAnsi"/>
                <w:sz w:val="22"/>
                <w:szCs w:val="22"/>
              </w:rPr>
              <w:t>Outlook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A &amp; T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536A40" w:rsidRPr="00AF4E1F" w:rsidTr="007B007D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A40" w:rsidRPr="00AF4E1F" w:rsidRDefault="00536A40" w:rsidP="00536A40">
            <w:pPr>
              <w:pStyle w:val="Default"/>
              <w:numPr>
                <w:ilvl w:val="0"/>
                <w:numId w:val="17"/>
              </w:num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4E1F">
              <w:rPr>
                <w:rFonts w:asciiTheme="minorHAnsi" w:hAnsiTheme="minorHAnsi" w:cstheme="minorHAnsi"/>
                <w:sz w:val="22"/>
                <w:szCs w:val="22"/>
              </w:rPr>
              <w:t>Word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A &amp; 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536A40" w:rsidRPr="00AF4E1F" w:rsidTr="007B007D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A40" w:rsidRPr="00AF4E1F" w:rsidRDefault="00536A40" w:rsidP="00536A40">
            <w:pPr>
              <w:pStyle w:val="Default"/>
              <w:numPr>
                <w:ilvl w:val="0"/>
                <w:numId w:val="17"/>
              </w:num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4E1F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A &amp; 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536A40" w:rsidRPr="00AF4E1F" w:rsidTr="007B007D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A40" w:rsidRPr="00AF4E1F" w:rsidRDefault="00536A40" w:rsidP="00536A40">
            <w:pPr>
              <w:pStyle w:val="Default"/>
              <w:numPr>
                <w:ilvl w:val="0"/>
                <w:numId w:val="17"/>
              </w:numPr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4E1F">
              <w:rPr>
                <w:rFonts w:asciiTheme="minorHAnsi" w:hAnsiTheme="minorHAnsi" w:cstheme="minorHAnsi"/>
                <w:sz w:val="22"/>
                <w:szCs w:val="22"/>
              </w:rPr>
              <w:t>PowerPoint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A &amp; 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856359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536A40" w:rsidRPr="00AF4E1F" w:rsidTr="007B00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536A40" w:rsidRPr="00AF4E1F" w:rsidRDefault="00536A40" w:rsidP="007B007D">
            <w:pPr>
              <w:spacing w:after="60"/>
              <w:rPr>
                <w:rFonts w:cstheme="minorHAnsi"/>
                <w:b/>
                <w:szCs w:val="22"/>
              </w:rPr>
            </w:pPr>
            <w:r w:rsidRPr="00AF4E1F">
              <w:rPr>
                <w:rFonts w:cstheme="minorHAnsi"/>
                <w:b/>
                <w:szCs w:val="22"/>
              </w:rPr>
              <w:t>Personal Skills / Attributes</w:t>
            </w:r>
          </w:p>
          <w:p w:rsidR="00536A40" w:rsidRPr="00AF4E1F" w:rsidRDefault="00536A40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36A40" w:rsidRPr="00AF4E1F" w:rsidRDefault="00536A40" w:rsidP="007B007D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AF4E1F">
              <w:rPr>
                <w:rFonts w:cstheme="minorHAnsi"/>
                <w:b/>
                <w:bCs/>
                <w:szCs w:val="22"/>
              </w:rPr>
              <w:t>How will we assess this - Application Form (A), Test (T) or Interview (I) 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36A40" w:rsidRPr="00AF4E1F" w:rsidRDefault="00536A40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  <w:proofErr w:type="gramStart"/>
            <w:r w:rsidRPr="00AF4E1F">
              <w:rPr>
                <w:rFonts w:cstheme="minorHAnsi"/>
                <w:b/>
                <w:bCs/>
                <w:szCs w:val="22"/>
              </w:rPr>
              <w:t>Essential ?</w:t>
            </w:r>
            <w:proofErr w:type="gramEnd"/>
          </w:p>
          <w:p w:rsidR="00536A40" w:rsidRPr="00AF4E1F" w:rsidRDefault="00536A40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536A40" w:rsidRPr="00AF4E1F" w:rsidRDefault="00536A40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  <w:proofErr w:type="gramStart"/>
            <w:r w:rsidRPr="00AF4E1F">
              <w:rPr>
                <w:rFonts w:cstheme="minorHAnsi"/>
                <w:b/>
                <w:bCs/>
                <w:szCs w:val="22"/>
              </w:rPr>
              <w:t>Desirable ?</w:t>
            </w:r>
            <w:proofErr w:type="gramEnd"/>
          </w:p>
          <w:p w:rsidR="00536A40" w:rsidRPr="00AF4E1F" w:rsidRDefault="00536A40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</w:p>
        </w:tc>
      </w:tr>
      <w:tr w:rsidR="00536A40" w:rsidRPr="00AF4E1F" w:rsidTr="007B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833C0B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  <w:shd w:val="clear" w:color="auto" w:fill="auto"/>
            <w:vAlign w:val="bottom"/>
          </w:tcPr>
          <w:p w:rsidR="00536A40" w:rsidRPr="00AF4E1F" w:rsidRDefault="00536A40" w:rsidP="007B007D">
            <w:pPr>
              <w:spacing w:before="60" w:after="60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Able to work under pressure and to tight deadlines</w:t>
            </w:r>
            <w:r w:rsidR="00773861">
              <w:rPr>
                <w:rFonts w:cstheme="minorHAnsi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8C21FA" w:rsidRPr="00AF4E1F" w:rsidTr="007B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833C0B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  <w:shd w:val="clear" w:color="auto" w:fill="auto"/>
            <w:vAlign w:val="bottom"/>
          </w:tcPr>
          <w:p w:rsidR="008C21FA" w:rsidRPr="00AF4E1F" w:rsidRDefault="008C21FA" w:rsidP="007B007D">
            <w:pPr>
              <w:spacing w:before="60" w:after="60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Able to plan and deliver projects within a set timeframe and with clear outputs/outcomes.</w:t>
            </w:r>
          </w:p>
        </w:tc>
        <w:tc>
          <w:tcPr>
            <w:tcW w:w="2268" w:type="dxa"/>
            <w:shd w:val="clear" w:color="auto" w:fill="auto"/>
          </w:tcPr>
          <w:p w:rsidR="008C21FA" w:rsidRPr="00AF4E1F" w:rsidRDefault="008C21FA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C21FA" w:rsidRPr="00AF4E1F" w:rsidRDefault="008C21FA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C21FA" w:rsidRPr="00AF4E1F" w:rsidRDefault="008C21FA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536A40" w:rsidRPr="00AF4E1F" w:rsidTr="007B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833C0B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  <w:shd w:val="clear" w:color="auto" w:fill="auto"/>
            <w:vAlign w:val="bottom"/>
          </w:tcPr>
          <w:p w:rsidR="00536A40" w:rsidRPr="00AF4E1F" w:rsidRDefault="00536A40" w:rsidP="007B007D">
            <w:pPr>
              <w:spacing w:before="60" w:after="60"/>
              <w:rPr>
                <w:rFonts w:cstheme="minorHAnsi"/>
                <w:color w:val="000000"/>
                <w:szCs w:val="22"/>
              </w:rPr>
            </w:pPr>
            <w:r w:rsidRPr="00AF4E1F">
              <w:rPr>
                <w:rFonts w:cstheme="minorHAnsi"/>
                <w:color w:val="000000"/>
                <w:szCs w:val="22"/>
              </w:rPr>
              <w:t>React</w:t>
            </w:r>
            <w:r w:rsidR="007B007D">
              <w:rPr>
                <w:rFonts w:cstheme="minorHAnsi"/>
                <w:color w:val="000000"/>
                <w:szCs w:val="22"/>
              </w:rPr>
              <w:t xml:space="preserve"> well to </w:t>
            </w:r>
            <w:r w:rsidRPr="00AF4E1F">
              <w:rPr>
                <w:rFonts w:cstheme="minorHAnsi"/>
                <w:color w:val="000000"/>
                <w:szCs w:val="22"/>
              </w:rPr>
              <w:t>changes</w:t>
            </w:r>
            <w:r w:rsidR="007B007D">
              <w:rPr>
                <w:rFonts w:cstheme="minorHAnsi"/>
                <w:color w:val="000000"/>
                <w:szCs w:val="22"/>
              </w:rPr>
              <w:t xml:space="preserve">; able to </w:t>
            </w:r>
            <w:r w:rsidRPr="00AF4E1F">
              <w:rPr>
                <w:rFonts w:cstheme="minorHAnsi"/>
                <w:color w:val="000000"/>
                <w:szCs w:val="22"/>
              </w:rPr>
              <w:t>respond quickly and resourcefully</w:t>
            </w:r>
          </w:p>
        </w:tc>
        <w:tc>
          <w:tcPr>
            <w:tcW w:w="2268" w:type="dxa"/>
            <w:shd w:val="clear" w:color="auto" w:fill="auto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856359" w:rsidRPr="00AF4E1F" w:rsidTr="007B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833C0B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359" w:rsidRPr="00AF4E1F" w:rsidRDefault="00856359" w:rsidP="0044646A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Highly self-motivated and proactive with the ability to work on own initiative and to established deadlines.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59" w:rsidRPr="00AF4E1F" w:rsidRDefault="00856359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359" w:rsidRPr="00AF4E1F" w:rsidRDefault="00856359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33C0B"/>
            </w:tcBorders>
            <w:shd w:val="clear" w:color="auto" w:fill="auto"/>
            <w:noWrap/>
            <w:vAlign w:val="center"/>
          </w:tcPr>
          <w:p w:rsidR="00856359" w:rsidRPr="00AF4E1F" w:rsidRDefault="00856359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536A40" w:rsidRPr="00AF4E1F" w:rsidTr="007B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833C0B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A40" w:rsidRPr="00AF4E1F" w:rsidRDefault="0044646A" w:rsidP="0044646A">
            <w:pPr>
              <w:spacing w:before="60" w:after="60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Excellent written and verbal communication skills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33C0B"/>
            </w:tcBorders>
            <w:shd w:val="clear" w:color="auto" w:fill="auto"/>
            <w:noWrap/>
            <w:vAlign w:val="center"/>
          </w:tcPr>
          <w:p w:rsidR="00536A40" w:rsidRPr="00AF4E1F" w:rsidRDefault="00536A4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5C6C86" w:rsidRPr="00AF4E1F" w:rsidTr="007B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833C0B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356" w:type="dxa"/>
            <w:gridSpan w:val="2"/>
            <w:shd w:val="clear" w:color="auto" w:fill="auto"/>
            <w:vAlign w:val="bottom"/>
          </w:tcPr>
          <w:p w:rsidR="005C6C86" w:rsidRPr="00D6248A" w:rsidRDefault="005C6C86" w:rsidP="005C6C86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Willing to fully participate and engage with supervision, one-to-one and appraisal meetings.</w:t>
            </w:r>
          </w:p>
        </w:tc>
        <w:tc>
          <w:tcPr>
            <w:tcW w:w="2268" w:type="dxa"/>
            <w:shd w:val="clear" w:color="auto" w:fill="auto"/>
          </w:tcPr>
          <w:p w:rsidR="005C6C86" w:rsidRDefault="005C6C86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6C86" w:rsidRPr="00AF4E1F" w:rsidRDefault="005C6C86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C6C86" w:rsidRPr="00AF4E1F" w:rsidRDefault="005C6C86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D6248A" w:rsidRPr="00AF4E1F" w:rsidTr="007B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833C0B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356" w:type="dxa"/>
            <w:gridSpan w:val="2"/>
            <w:shd w:val="clear" w:color="auto" w:fill="auto"/>
            <w:vAlign w:val="bottom"/>
          </w:tcPr>
          <w:p w:rsidR="00D6248A" w:rsidRPr="00AF4E1F" w:rsidRDefault="00D6248A" w:rsidP="007B007D">
            <w:pPr>
              <w:spacing w:before="60" w:after="60"/>
              <w:rPr>
                <w:rFonts w:cstheme="minorHAnsi"/>
                <w:szCs w:val="22"/>
              </w:rPr>
            </w:pPr>
            <w:r w:rsidRPr="00D6248A">
              <w:rPr>
                <w:rFonts w:cstheme="minorHAnsi"/>
                <w:szCs w:val="22"/>
              </w:rPr>
              <w:t xml:space="preserve">Willing to </w:t>
            </w:r>
            <w:r w:rsidR="007B007D">
              <w:rPr>
                <w:rFonts w:cstheme="minorHAnsi"/>
                <w:szCs w:val="22"/>
              </w:rPr>
              <w:t xml:space="preserve">attend and fully participate </w:t>
            </w:r>
            <w:r w:rsidRPr="00D6248A">
              <w:rPr>
                <w:rFonts w:cstheme="minorHAnsi"/>
                <w:szCs w:val="22"/>
              </w:rPr>
              <w:t>in training and attend meetings outside normal working hours</w:t>
            </w:r>
            <w:r w:rsidR="007B007D">
              <w:rPr>
                <w:rFonts w:cstheme="minorHAnsi"/>
                <w:szCs w:val="22"/>
              </w:rPr>
              <w:t xml:space="preserve"> as required</w:t>
            </w:r>
            <w:r w:rsidRPr="00D6248A">
              <w:rPr>
                <w:rFonts w:cstheme="minorHAnsi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6248A" w:rsidRPr="00AF4E1F" w:rsidRDefault="00D6248A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6248A" w:rsidRPr="00AF4E1F" w:rsidRDefault="00D6248A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6248A" w:rsidRPr="00AF4E1F" w:rsidRDefault="00D6248A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</w:tbl>
    <w:p w:rsidR="003A7B7B" w:rsidRDefault="003A7B7B">
      <w:pPr>
        <w:rPr>
          <w:lang w:eastAsia="en-US"/>
        </w:rPr>
      </w:pPr>
      <w:r>
        <w:rPr>
          <w:lang w:eastAsia="en-US"/>
        </w:rPr>
        <w:br w:type="page"/>
      </w:r>
    </w:p>
    <w:p w:rsidR="003A7B7B" w:rsidRPr="003F16A4" w:rsidRDefault="003A7B7B" w:rsidP="003A7B7B">
      <w:pPr>
        <w:ind w:left="3402" w:hanging="3402"/>
        <w:rPr>
          <w:rFonts w:cstheme="minorHAnsi"/>
          <w:b/>
          <w:sz w:val="26"/>
          <w:szCs w:val="26"/>
        </w:rPr>
      </w:pPr>
      <w:r w:rsidRPr="003F16A4">
        <w:rPr>
          <w:rFonts w:cstheme="minorHAnsi"/>
          <w:b/>
          <w:sz w:val="26"/>
          <w:szCs w:val="26"/>
        </w:rPr>
        <w:lastRenderedPageBreak/>
        <w:t>Person Specification</w:t>
      </w:r>
    </w:p>
    <w:p w:rsidR="003A7B7B" w:rsidRDefault="003A7B7B" w:rsidP="003A7B7B">
      <w:pPr>
        <w:rPr>
          <w:rFonts w:cstheme="minorHAnsi"/>
          <w:b/>
          <w:szCs w:val="22"/>
        </w:rPr>
      </w:pPr>
    </w:p>
    <w:p w:rsidR="003A7B7B" w:rsidRDefault="003A7B7B" w:rsidP="003A7B7B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The following requirements will be assessed at interview:</w:t>
      </w:r>
    </w:p>
    <w:p w:rsidR="003A7B7B" w:rsidRDefault="003A7B7B" w:rsidP="003A7B7B">
      <w:pPr>
        <w:rPr>
          <w:rFonts w:cstheme="minorHAnsi"/>
          <w:b/>
          <w:szCs w:val="22"/>
        </w:rPr>
      </w:pPr>
    </w:p>
    <w:p w:rsidR="003A7B7B" w:rsidRDefault="003A7B7B" w:rsidP="003A7B7B">
      <w:pPr>
        <w:rPr>
          <w:rFonts w:cstheme="minorHAnsi"/>
          <w:b/>
          <w:szCs w:val="22"/>
        </w:rPr>
      </w:pPr>
    </w:p>
    <w:tbl>
      <w:tblPr>
        <w:tblW w:w="14884" w:type="dxa"/>
        <w:tblInd w:w="-34" w:type="dxa"/>
        <w:tblLook w:val="0000" w:firstRow="0" w:lastRow="0" w:firstColumn="0" w:lastColumn="0" w:noHBand="0" w:noVBand="0"/>
      </w:tblPr>
      <w:tblGrid>
        <w:gridCol w:w="9342"/>
        <w:gridCol w:w="14"/>
        <w:gridCol w:w="2268"/>
        <w:gridCol w:w="1418"/>
        <w:gridCol w:w="1842"/>
      </w:tblGrid>
      <w:tr w:rsidR="003A7B7B" w:rsidRPr="00504A36" w:rsidTr="007B007D">
        <w:trPr>
          <w:trHeight w:val="300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A7B7B" w:rsidRPr="00504A36" w:rsidRDefault="003A7B7B" w:rsidP="007B007D">
            <w:pPr>
              <w:spacing w:before="60" w:after="60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>Requirement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3A7B7B" w:rsidRPr="00504A36" w:rsidRDefault="003A7B7B" w:rsidP="007B007D">
            <w:pPr>
              <w:spacing w:before="60"/>
              <w:jc w:val="center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 xml:space="preserve">How will </w:t>
            </w:r>
            <w:r>
              <w:rPr>
                <w:rFonts w:cstheme="minorHAnsi"/>
                <w:b/>
                <w:bCs/>
                <w:szCs w:val="22"/>
              </w:rPr>
              <w:t xml:space="preserve">we assess this </w:t>
            </w:r>
            <w:r w:rsidRPr="00504A36">
              <w:rPr>
                <w:rFonts w:cstheme="minorHAnsi"/>
                <w:b/>
                <w:bCs/>
                <w:szCs w:val="22"/>
              </w:rPr>
              <w:t>- Application Form</w:t>
            </w:r>
            <w:r>
              <w:rPr>
                <w:rFonts w:cstheme="minorHAnsi"/>
                <w:b/>
                <w:bCs/>
                <w:szCs w:val="22"/>
              </w:rPr>
              <w:t xml:space="preserve"> (A), Test (T)</w:t>
            </w:r>
            <w:r w:rsidRPr="00504A36">
              <w:rPr>
                <w:rFonts w:cstheme="minorHAnsi"/>
                <w:b/>
                <w:bCs/>
                <w:szCs w:val="22"/>
              </w:rPr>
              <w:t xml:space="preserve"> or Interview </w:t>
            </w:r>
            <w:r>
              <w:rPr>
                <w:rFonts w:cstheme="minorHAnsi"/>
                <w:b/>
                <w:bCs/>
                <w:szCs w:val="22"/>
              </w:rPr>
              <w:t xml:space="preserve">(I) </w:t>
            </w:r>
            <w:r w:rsidRPr="00504A36">
              <w:rPr>
                <w:rFonts w:cstheme="minorHAnsi"/>
                <w:b/>
                <w:bCs/>
                <w:szCs w:val="22"/>
              </w:rPr>
              <w:t>?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A7B7B" w:rsidRPr="00504A36" w:rsidRDefault="003A7B7B" w:rsidP="007B007D">
            <w:pPr>
              <w:spacing w:before="60"/>
              <w:ind w:left="1134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>Is this:</w:t>
            </w:r>
          </w:p>
        </w:tc>
      </w:tr>
      <w:tr w:rsidR="003A7B7B" w:rsidRPr="00504A36" w:rsidTr="007B007D">
        <w:trPr>
          <w:trHeight w:val="300"/>
        </w:trPr>
        <w:tc>
          <w:tcPr>
            <w:tcW w:w="9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A7B7B" w:rsidRDefault="003A7B7B" w:rsidP="007B007D">
            <w:pPr>
              <w:spacing w:before="60" w:after="60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>Knowledge / Work Experience / Skills</w:t>
            </w:r>
          </w:p>
          <w:p w:rsidR="003A7B7B" w:rsidRPr="00504A36" w:rsidRDefault="003A7B7B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A7B7B" w:rsidRPr="00504A36" w:rsidRDefault="003A7B7B" w:rsidP="007B007D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A7B7B" w:rsidRPr="00504A36" w:rsidRDefault="003A7B7B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>Essential ?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A7B7B" w:rsidRPr="00504A36" w:rsidRDefault="003A7B7B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>Desirable ?</w:t>
            </w:r>
          </w:p>
        </w:tc>
      </w:tr>
      <w:tr w:rsidR="003A7B7B" w:rsidRPr="00504A36" w:rsidTr="007B007D">
        <w:trPr>
          <w:trHeight w:val="285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B7B" w:rsidRPr="005F5E7C" w:rsidRDefault="003A7B7B" w:rsidP="007B007D">
            <w:pPr>
              <w:spacing w:before="60" w:after="60"/>
              <w:rPr>
                <w:rFonts w:cstheme="minorHAnsi"/>
                <w:szCs w:val="22"/>
              </w:rPr>
            </w:pPr>
            <w:r w:rsidRPr="005F5E7C">
              <w:rPr>
                <w:rFonts w:cstheme="minorHAnsi"/>
                <w:szCs w:val="22"/>
              </w:rPr>
              <w:t>Knowledge of health &amp; safety issues at work</w:t>
            </w:r>
            <w:r w:rsidR="005C6C86">
              <w:rPr>
                <w:rFonts w:cstheme="minorHAnsi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B7B" w:rsidRPr="005F5E7C" w:rsidRDefault="003A7B7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F5E7C">
              <w:rPr>
                <w:rFonts w:cstheme="minorHAnsi"/>
                <w:szCs w:val="22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B7B" w:rsidRPr="005F5E7C" w:rsidRDefault="003A7B7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F5E7C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B7B" w:rsidRPr="00504A36" w:rsidRDefault="003A7B7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F664EB" w:rsidRPr="00504A36" w:rsidTr="007B007D">
        <w:trPr>
          <w:trHeight w:val="285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4EB" w:rsidRPr="00AF4E1F" w:rsidRDefault="00F664EB" w:rsidP="007B007D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Knowledge of issues surrounding equity, diversity and inclusion in service delivery</w:t>
            </w:r>
            <w:r w:rsidR="005C6C86">
              <w:rPr>
                <w:rFonts w:cstheme="minorHAnsi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4EB" w:rsidRDefault="00F664E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4EB" w:rsidRPr="005F5E7C" w:rsidRDefault="00F664E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04A36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4EB" w:rsidRPr="00504A36" w:rsidRDefault="00F664E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FE1961" w:rsidRPr="00504A36" w:rsidTr="007B007D">
        <w:trPr>
          <w:trHeight w:val="285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961" w:rsidRPr="00AF4E1F" w:rsidRDefault="00FE1961" w:rsidP="005C6C86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Knowledge of </w:t>
            </w:r>
            <w:r w:rsidR="005C6C86">
              <w:rPr>
                <w:rFonts w:cstheme="minorHAnsi"/>
                <w:szCs w:val="22"/>
              </w:rPr>
              <w:t xml:space="preserve">the support needs found in </w:t>
            </w:r>
            <w:r>
              <w:rPr>
                <w:rFonts w:cstheme="minorHAnsi"/>
                <w:szCs w:val="22"/>
              </w:rPr>
              <w:t>young, single homeless people</w:t>
            </w:r>
            <w:r w:rsidR="005C6C86">
              <w:rPr>
                <w:rFonts w:cstheme="minorHAnsi"/>
                <w:szCs w:val="22"/>
              </w:rPr>
              <w:t xml:space="preserve"> experiencing or threatened with homelessness.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61" w:rsidRDefault="00FE1961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961" w:rsidRPr="005F5E7C" w:rsidRDefault="00FE1961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961" w:rsidRPr="00504A36" w:rsidRDefault="009F2717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04A36">
              <w:rPr>
                <w:rFonts w:cstheme="minorHAnsi"/>
                <w:szCs w:val="22"/>
              </w:rPr>
              <w:t>√</w:t>
            </w:r>
          </w:p>
        </w:tc>
      </w:tr>
      <w:tr w:rsidR="00AF4E1F" w:rsidRPr="00504A36" w:rsidTr="007B007D">
        <w:trPr>
          <w:trHeight w:val="285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E1F" w:rsidRPr="005F5E7C" w:rsidRDefault="00AF4E1F" w:rsidP="005C6C86">
            <w:pPr>
              <w:spacing w:before="60" w:after="60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Experience of developing and/or maintaining effective reporting systems and administrative processes</w:t>
            </w:r>
            <w:r w:rsidR="005C6C86">
              <w:rPr>
                <w:rFonts w:cstheme="minorHAnsi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1F" w:rsidRPr="005F5E7C" w:rsidRDefault="00AF4E1F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1F" w:rsidRPr="005F5E7C" w:rsidRDefault="00AF4E1F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F5E7C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1F" w:rsidRPr="00504A36" w:rsidRDefault="00AF4E1F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152369" w:rsidRPr="00504A36" w:rsidTr="007B007D">
        <w:trPr>
          <w:trHeight w:val="285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369" w:rsidRDefault="00152369" w:rsidP="007B007D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Effective team player</w:t>
            </w:r>
            <w:r w:rsidR="005C6C86">
              <w:rPr>
                <w:rFonts w:cstheme="minorHAnsi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369" w:rsidRDefault="00D602FF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369" w:rsidRPr="005F5E7C" w:rsidRDefault="00AF74D5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04A36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369" w:rsidRPr="00504A36" w:rsidRDefault="00152369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AF4E1F" w:rsidRPr="00504A36" w:rsidTr="007B007D">
        <w:trPr>
          <w:trHeight w:val="285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E1F" w:rsidRPr="005F5E7C" w:rsidRDefault="00152369" w:rsidP="007B007D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Ability to work on own initiative</w:t>
            </w:r>
            <w:r w:rsidR="005C6C86">
              <w:rPr>
                <w:rFonts w:cstheme="minorHAnsi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1F" w:rsidRPr="005F5E7C" w:rsidRDefault="00AF4E1F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1F" w:rsidRPr="005F5E7C" w:rsidRDefault="00AF4E1F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F5E7C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1F" w:rsidRPr="00504A36" w:rsidRDefault="00AF4E1F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AF4E1F" w:rsidRPr="00504A36" w:rsidTr="007B007D">
        <w:trPr>
          <w:trHeight w:val="285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E1F" w:rsidRPr="005F5E7C" w:rsidRDefault="00F664EB" w:rsidP="007B007D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Understanding of key regulatory issues and concerns facing providers of housing with care and support.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1F" w:rsidRPr="005F5E7C" w:rsidRDefault="00AF4E1F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1F" w:rsidRPr="005F5E7C" w:rsidRDefault="00AF4E1F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F5E7C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1F" w:rsidRPr="00504A36" w:rsidRDefault="00AF4E1F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3A7B7B" w:rsidRPr="00504A36" w:rsidTr="007B007D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A7B7B" w:rsidRDefault="003A7B7B" w:rsidP="007B007D">
            <w:pPr>
              <w:spacing w:after="60"/>
              <w:rPr>
                <w:rFonts w:cstheme="minorHAnsi"/>
                <w:b/>
                <w:szCs w:val="22"/>
              </w:rPr>
            </w:pPr>
            <w:r w:rsidRPr="00504A36">
              <w:rPr>
                <w:rFonts w:cstheme="minorHAnsi"/>
                <w:b/>
                <w:szCs w:val="22"/>
              </w:rPr>
              <w:t>Personal Skills / Attributes</w:t>
            </w:r>
          </w:p>
          <w:p w:rsidR="003A7B7B" w:rsidRPr="00504A36" w:rsidRDefault="003A7B7B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A7B7B" w:rsidRPr="00504A36" w:rsidRDefault="003A7B7B" w:rsidP="007B007D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 xml:space="preserve">How will </w:t>
            </w:r>
            <w:r>
              <w:rPr>
                <w:rFonts w:cstheme="minorHAnsi"/>
                <w:b/>
                <w:bCs/>
                <w:szCs w:val="22"/>
              </w:rPr>
              <w:t xml:space="preserve">we assess this </w:t>
            </w:r>
            <w:r w:rsidRPr="00504A36">
              <w:rPr>
                <w:rFonts w:cstheme="minorHAnsi"/>
                <w:b/>
                <w:bCs/>
                <w:szCs w:val="22"/>
              </w:rPr>
              <w:t>- Application Form</w:t>
            </w:r>
            <w:r>
              <w:rPr>
                <w:rFonts w:cstheme="minorHAnsi"/>
                <w:b/>
                <w:bCs/>
                <w:szCs w:val="22"/>
              </w:rPr>
              <w:t xml:space="preserve"> (A), Test (T)</w:t>
            </w:r>
            <w:r w:rsidRPr="00504A36">
              <w:rPr>
                <w:rFonts w:cstheme="minorHAnsi"/>
                <w:b/>
                <w:bCs/>
                <w:szCs w:val="22"/>
              </w:rPr>
              <w:t xml:space="preserve"> or Interview </w:t>
            </w:r>
            <w:r>
              <w:rPr>
                <w:rFonts w:cstheme="minorHAnsi"/>
                <w:b/>
                <w:bCs/>
                <w:szCs w:val="22"/>
              </w:rPr>
              <w:t xml:space="preserve">(I) </w:t>
            </w:r>
            <w:r w:rsidRPr="00504A36">
              <w:rPr>
                <w:rFonts w:cstheme="minorHAnsi"/>
                <w:b/>
                <w:bCs/>
                <w:szCs w:val="22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A7B7B" w:rsidRDefault="003A7B7B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  <w:proofErr w:type="gramStart"/>
            <w:r w:rsidRPr="00504A36">
              <w:rPr>
                <w:rFonts w:cstheme="minorHAnsi"/>
                <w:b/>
                <w:bCs/>
                <w:szCs w:val="22"/>
              </w:rPr>
              <w:t>Essential ?</w:t>
            </w:r>
            <w:proofErr w:type="gramEnd"/>
          </w:p>
          <w:p w:rsidR="003A7B7B" w:rsidRPr="00504A36" w:rsidRDefault="003A7B7B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A7B7B" w:rsidRDefault="003A7B7B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  <w:proofErr w:type="gramStart"/>
            <w:r w:rsidRPr="00504A36">
              <w:rPr>
                <w:rFonts w:cstheme="minorHAnsi"/>
                <w:b/>
                <w:bCs/>
                <w:szCs w:val="22"/>
              </w:rPr>
              <w:t>Desirable ?</w:t>
            </w:r>
            <w:proofErr w:type="gramEnd"/>
          </w:p>
          <w:p w:rsidR="003A7B7B" w:rsidRPr="00504A36" w:rsidRDefault="003A7B7B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</w:p>
        </w:tc>
      </w:tr>
      <w:tr w:rsidR="003A7B7B" w:rsidRPr="00504A36" w:rsidTr="007B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833C0B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356" w:type="dxa"/>
            <w:gridSpan w:val="2"/>
            <w:shd w:val="clear" w:color="auto" w:fill="auto"/>
            <w:vAlign w:val="bottom"/>
          </w:tcPr>
          <w:p w:rsidR="003A7B7B" w:rsidRPr="00504A36" w:rsidRDefault="005C6C86" w:rsidP="007B007D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H</w:t>
            </w:r>
            <w:r w:rsidR="003A7B7B" w:rsidRPr="00504A36">
              <w:rPr>
                <w:rFonts w:cstheme="minorHAnsi"/>
                <w:szCs w:val="22"/>
              </w:rPr>
              <w:t>igh levels of integrity, can do attitude &amp; practical approach</w:t>
            </w:r>
            <w:r w:rsidR="00F664EB">
              <w:rPr>
                <w:rFonts w:cstheme="minorHAnsi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A7B7B" w:rsidRPr="00504A36" w:rsidRDefault="003A7B7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7B7B" w:rsidRPr="00504A36" w:rsidRDefault="003A7B7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04A36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A7B7B" w:rsidRPr="00504A36" w:rsidRDefault="003A7B7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F664EB" w:rsidRPr="00504A36" w:rsidTr="007B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833C0B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356" w:type="dxa"/>
            <w:gridSpan w:val="2"/>
            <w:shd w:val="clear" w:color="auto" w:fill="auto"/>
            <w:vAlign w:val="bottom"/>
          </w:tcPr>
          <w:p w:rsidR="00F664EB" w:rsidRPr="004D2CEE" w:rsidRDefault="00F664EB" w:rsidP="00856359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theme="minorHAnsi"/>
                <w:szCs w:val="22"/>
              </w:rPr>
              <w:t>Motivated towards excellence and high quality service delivery.</w:t>
            </w:r>
          </w:p>
        </w:tc>
        <w:tc>
          <w:tcPr>
            <w:tcW w:w="2268" w:type="dxa"/>
            <w:shd w:val="clear" w:color="auto" w:fill="auto"/>
          </w:tcPr>
          <w:p w:rsidR="00F664EB" w:rsidRDefault="00F664E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664EB" w:rsidRPr="00504A36" w:rsidRDefault="00F664E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04A36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664EB" w:rsidRPr="00504A36" w:rsidRDefault="00F664E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773861" w:rsidRPr="00504A36" w:rsidTr="007B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833C0B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356" w:type="dxa"/>
            <w:gridSpan w:val="2"/>
            <w:shd w:val="clear" w:color="auto" w:fill="auto"/>
            <w:vAlign w:val="bottom"/>
          </w:tcPr>
          <w:p w:rsidR="00773861" w:rsidRPr="004D2CEE" w:rsidRDefault="00773861" w:rsidP="00856359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Able to prioritise</w:t>
            </w:r>
            <w:r w:rsidR="005C6C86">
              <w:rPr>
                <w:rFonts w:cs="Arial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73861" w:rsidRDefault="00773861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3861" w:rsidRPr="00504A36" w:rsidRDefault="00773861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04A36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73861" w:rsidRPr="00504A36" w:rsidRDefault="00773861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856359" w:rsidRPr="00504A36" w:rsidTr="007B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833C0B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356" w:type="dxa"/>
            <w:gridSpan w:val="2"/>
            <w:shd w:val="clear" w:color="auto" w:fill="auto"/>
            <w:vAlign w:val="bottom"/>
          </w:tcPr>
          <w:p w:rsidR="00856359" w:rsidRPr="00AF4E1F" w:rsidRDefault="00856359" w:rsidP="00856359">
            <w:pPr>
              <w:spacing w:before="60" w:after="60"/>
              <w:rPr>
                <w:rFonts w:cstheme="minorHAnsi"/>
                <w:szCs w:val="22"/>
              </w:rPr>
            </w:pPr>
            <w:r w:rsidRPr="004D2CEE">
              <w:rPr>
                <w:rFonts w:cs="Arial"/>
                <w:szCs w:val="22"/>
              </w:rPr>
              <w:t>Keen to develop and generate ideas to solve immediate and long-term problems</w:t>
            </w:r>
            <w:r w:rsidR="00F664EB">
              <w:rPr>
                <w:rFonts w:cs="Arial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56359" w:rsidRDefault="00856359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6359" w:rsidRPr="00504A36" w:rsidRDefault="00F664E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04A36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56359" w:rsidRPr="00504A36" w:rsidRDefault="00856359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</w:tbl>
    <w:p w:rsidR="009F2717" w:rsidRDefault="009F2717" w:rsidP="009F2717"/>
    <w:tbl>
      <w:tblPr>
        <w:tblW w:w="14884" w:type="dxa"/>
        <w:tblInd w:w="-34" w:type="dxa"/>
        <w:tblLook w:val="0000" w:firstRow="0" w:lastRow="0" w:firstColumn="0" w:lastColumn="0" w:noHBand="0" w:noVBand="0"/>
      </w:tblPr>
      <w:tblGrid>
        <w:gridCol w:w="9356"/>
        <w:gridCol w:w="2268"/>
        <w:gridCol w:w="1418"/>
        <w:gridCol w:w="1842"/>
      </w:tblGrid>
      <w:tr w:rsidR="009F2717" w:rsidRPr="00504A36" w:rsidTr="00CC291A">
        <w:trPr>
          <w:trHeight w:val="3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9F2717" w:rsidRDefault="009F2717" w:rsidP="00CC291A">
            <w:pPr>
              <w:spacing w:after="60"/>
              <w:rPr>
                <w:rFonts w:cstheme="minorHAnsi"/>
                <w:b/>
                <w:szCs w:val="22"/>
              </w:rPr>
            </w:pPr>
            <w:r w:rsidRPr="00504A36">
              <w:rPr>
                <w:rFonts w:cstheme="minorHAnsi"/>
                <w:b/>
                <w:szCs w:val="22"/>
              </w:rPr>
              <w:t>Personal Skills / Attributes</w:t>
            </w:r>
            <w:r>
              <w:rPr>
                <w:rFonts w:cstheme="minorHAnsi"/>
                <w:b/>
                <w:szCs w:val="22"/>
              </w:rPr>
              <w:t xml:space="preserve"> contd.</w:t>
            </w:r>
          </w:p>
          <w:p w:rsidR="009F2717" w:rsidRPr="00504A36" w:rsidRDefault="009F2717" w:rsidP="00CC291A">
            <w:pPr>
              <w:spacing w:after="60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F2717" w:rsidRPr="00504A36" w:rsidRDefault="009F2717" w:rsidP="00CC291A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 xml:space="preserve">How will </w:t>
            </w:r>
            <w:r>
              <w:rPr>
                <w:rFonts w:cstheme="minorHAnsi"/>
                <w:b/>
                <w:bCs/>
                <w:szCs w:val="22"/>
              </w:rPr>
              <w:t xml:space="preserve">we assess this </w:t>
            </w:r>
            <w:r w:rsidRPr="00504A36">
              <w:rPr>
                <w:rFonts w:cstheme="minorHAnsi"/>
                <w:b/>
                <w:bCs/>
                <w:szCs w:val="22"/>
              </w:rPr>
              <w:t>- Application Form</w:t>
            </w:r>
            <w:r>
              <w:rPr>
                <w:rFonts w:cstheme="minorHAnsi"/>
                <w:b/>
                <w:bCs/>
                <w:szCs w:val="22"/>
              </w:rPr>
              <w:t xml:space="preserve"> (A), Test (T)</w:t>
            </w:r>
            <w:r w:rsidRPr="00504A36">
              <w:rPr>
                <w:rFonts w:cstheme="minorHAnsi"/>
                <w:b/>
                <w:bCs/>
                <w:szCs w:val="22"/>
              </w:rPr>
              <w:t xml:space="preserve"> or Interview </w:t>
            </w:r>
            <w:r>
              <w:rPr>
                <w:rFonts w:cstheme="minorHAnsi"/>
                <w:b/>
                <w:bCs/>
                <w:szCs w:val="22"/>
              </w:rPr>
              <w:t xml:space="preserve">(I) </w:t>
            </w:r>
            <w:r w:rsidRPr="00504A36">
              <w:rPr>
                <w:rFonts w:cstheme="minorHAnsi"/>
                <w:b/>
                <w:bCs/>
                <w:szCs w:val="22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9F2717" w:rsidRDefault="009F2717" w:rsidP="00CC291A">
            <w:pPr>
              <w:spacing w:after="60"/>
              <w:rPr>
                <w:rFonts w:cstheme="minorHAnsi"/>
                <w:b/>
                <w:bCs/>
                <w:szCs w:val="22"/>
              </w:rPr>
            </w:pPr>
            <w:proofErr w:type="gramStart"/>
            <w:r w:rsidRPr="00504A36">
              <w:rPr>
                <w:rFonts w:cstheme="minorHAnsi"/>
                <w:b/>
                <w:bCs/>
                <w:szCs w:val="22"/>
              </w:rPr>
              <w:t>Essential ?</w:t>
            </w:r>
            <w:proofErr w:type="gramEnd"/>
          </w:p>
          <w:p w:rsidR="009F2717" w:rsidRPr="00504A36" w:rsidRDefault="009F2717" w:rsidP="00CC291A">
            <w:pPr>
              <w:spacing w:after="60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9F2717" w:rsidRDefault="009F2717" w:rsidP="00CC291A">
            <w:pPr>
              <w:spacing w:after="60"/>
              <w:rPr>
                <w:rFonts w:cstheme="minorHAnsi"/>
                <w:b/>
                <w:bCs/>
                <w:szCs w:val="22"/>
              </w:rPr>
            </w:pPr>
            <w:proofErr w:type="gramStart"/>
            <w:r w:rsidRPr="00504A36">
              <w:rPr>
                <w:rFonts w:cstheme="minorHAnsi"/>
                <w:b/>
                <w:bCs/>
                <w:szCs w:val="22"/>
              </w:rPr>
              <w:t>Desirable ?</w:t>
            </w:r>
            <w:proofErr w:type="gramEnd"/>
          </w:p>
          <w:p w:rsidR="009F2717" w:rsidRPr="00504A36" w:rsidRDefault="009F2717" w:rsidP="00CC291A">
            <w:pPr>
              <w:spacing w:after="60"/>
              <w:rPr>
                <w:rFonts w:cstheme="minorHAnsi"/>
                <w:b/>
                <w:bCs/>
                <w:szCs w:val="22"/>
              </w:rPr>
            </w:pPr>
          </w:p>
        </w:tc>
      </w:tr>
      <w:tr w:rsidR="003A7B7B" w:rsidRPr="00504A36" w:rsidTr="007B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833C0B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356" w:type="dxa"/>
            <w:shd w:val="clear" w:color="auto" w:fill="auto"/>
            <w:vAlign w:val="bottom"/>
          </w:tcPr>
          <w:p w:rsidR="003A7B7B" w:rsidRPr="00504A36" w:rsidRDefault="00152369" w:rsidP="007B007D">
            <w:pPr>
              <w:spacing w:before="60" w:after="60"/>
              <w:rPr>
                <w:rFonts w:cstheme="minorHAnsi"/>
                <w:bCs/>
                <w:szCs w:val="22"/>
              </w:rPr>
            </w:pPr>
            <w:r w:rsidRPr="00AF4E1F">
              <w:rPr>
                <w:rFonts w:cstheme="minorHAnsi"/>
                <w:szCs w:val="22"/>
              </w:rPr>
              <w:t>Strong concern with</w:t>
            </w:r>
            <w:r w:rsidR="005C6C86">
              <w:rPr>
                <w:rFonts w:cstheme="minorHAnsi"/>
                <w:szCs w:val="22"/>
              </w:rPr>
              <w:t>,</w:t>
            </w:r>
            <w:r w:rsidRPr="00AF4E1F">
              <w:rPr>
                <w:rFonts w:cstheme="minorHAnsi"/>
                <w:szCs w:val="22"/>
              </w:rPr>
              <w:t xml:space="preserve"> and focus on</w:t>
            </w:r>
            <w:r w:rsidR="005C6C86">
              <w:rPr>
                <w:rFonts w:cstheme="minorHAnsi"/>
                <w:szCs w:val="22"/>
              </w:rPr>
              <w:t>,</w:t>
            </w:r>
            <w:r w:rsidRPr="00AF4E1F">
              <w:rPr>
                <w:rFonts w:cstheme="minorHAnsi"/>
                <w:szCs w:val="22"/>
              </w:rPr>
              <w:t xml:space="preserve"> accuracy and attention to detail</w:t>
            </w:r>
            <w:r w:rsidR="00F664EB">
              <w:rPr>
                <w:rFonts w:cstheme="minorHAnsi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A7B7B" w:rsidRPr="00504A36" w:rsidRDefault="003A7B7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7B7B" w:rsidRPr="00504A36" w:rsidRDefault="003A7B7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04A36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A7B7B" w:rsidRPr="00504A36" w:rsidRDefault="003A7B7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3A7B7B" w:rsidRPr="00504A36" w:rsidTr="007B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833C0B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356" w:type="dxa"/>
            <w:shd w:val="clear" w:color="auto" w:fill="auto"/>
            <w:vAlign w:val="bottom"/>
          </w:tcPr>
          <w:p w:rsidR="003A7B7B" w:rsidRPr="00504A36" w:rsidRDefault="003A7B7B" w:rsidP="007B007D">
            <w:pPr>
              <w:spacing w:before="60" w:after="60"/>
              <w:rPr>
                <w:rFonts w:cstheme="minorHAnsi"/>
                <w:szCs w:val="22"/>
              </w:rPr>
            </w:pPr>
            <w:r w:rsidRPr="00504A36">
              <w:rPr>
                <w:rFonts w:cstheme="minorHAnsi"/>
                <w:szCs w:val="22"/>
              </w:rPr>
              <w:t>Enthusiastic, caring &amp; non- judgemental approach</w:t>
            </w:r>
            <w:r w:rsidR="00F664EB">
              <w:rPr>
                <w:rFonts w:cstheme="minorHAnsi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A7B7B" w:rsidRPr="00504A36" w:rsidRDefault="003A7B7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7B7B" w:rsidRPr="00504A36" w:rsidRDefault="003A7B7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04A36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A7B7B" w:rsidRPr="00504A36" w:rsidRDefault="003A7B7B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152369" w:rsidRPr="00504A36" w:rsidTr="007B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833C0B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356" w:type="dxa"/>
            <w:shd w:val="clear" w:color="auto" w:fill="auto"/>
            <w:vAlign w:val="bottom"/>
          </w:tcPr>
          <w:p w:rsidR="00152369" w:rsidRPr="00AF4E1F" w:rsidRDefault="00152369" w:rsidP="00F664EB">
            <w:pPr>
              <w:spacing w:before="60" w:after="60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Personable, sociable and able to work with a wide range of people</w:t>
            </w:r>
            <w:r w:rsidR="00F664EB">
              <w:rPr>
                <w:rFonts w:cstheme="minorHAnsi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52369" w:rsidRDefault="00C00A6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369" w:rsidRPr="00504A36" w:rsidRDefault="00AF74D5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04A36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52369" w:rsidRPr="00504A36" w:rsidRDefault="00152369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AF4E1F" w:rsidRPr="00504A36" w:rsidTr="007B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833C0B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356" w:type="dxa"/>
            <w:shd w:val="clear" w:color="auto" w:fill="auto"/>
            <w:vAlign w:val="bottom"/>
          </w:tcPr>
          <w:p w:rsidR="00AF4E1F" w:rsidRPr="00504A36" w:rsidRDefault="00AF4E1F" w:rsidP="007B007D">
            <w:pPr>
              <w:spacing w:before="60" w:after="60"/>
              <w:rPr>
                <w:rFonts w:cstheme="minorHAnsi"/>
                <w:szCs w:val="22"/>
              </w:rPr>
            </w:pPr>
            <w:r w:rsidRPr="00AF4E1F">
              <w:rPr>
                <w:rFonts w:cstheme="minorHAnsi"/>
                <w:szCs w:val="22"/>
              </w:rPr>
              <w:t>Commitment to the charity ethos and its values.</w:t>
            </w:r>
          </w:p>
        </w:tc>
        <w:tc>
          <w:tcPr>
            <w:tcW w:w="2268" w:type="dxa"/>
            <w:shd w:val="clear" w:color="auto" w:fill="auto"/>
          </w:tcPr>
          <w:p w:rsidR="00AF4E1F" w:rsidRDefault="00C00A60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4E1F" w:rsidRPr="00504A36" w:rsidRDefault="00AF74D5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504A36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F4E1F" w:rsidRPr="00504A36" w:rsidRDefault="00AF4E1F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</w:tbl>
    <w:p w:rsidR="00152369" w:rsidRDefault="00152369">
      <w:pPr>
        <w:rPr>
          <w:lang w:eastAsia="en-US"/>
        </w:rPr>
      </w:pPr>
      <w:r>
        <w:rPr>
          <w:lang w:eastAsia="en-US"/>
        </w:rPr>
        <w:br w:type="page"/>
      </w:r>
    </w:p>
    <w:p w:rsidR="00152369" w:rsidRPr="003F16A4" w:rsidRDefault="00152369" w:rsidP="00152369">
      <w:pPr>
        <w:ind w:left="3402" w:hanging="3402"/>
        <w:rPr>
          <w:rFonts w:cstheme="minorHAnsi"/>
          <w:b/>
          <w:sz w:val="26"/>
          <w:szCs w:val="26"/>
        </w:rPr>
      </w:pPr>
      <w:r w:rsidRPr="003F16A4">
        <w:rPr>
          <w:rFonts w:cstheme="minorHAnsi"/>
          <w:b/>
          <w:sz w:val="26"/>
          <w:szCs w:val="26"/>
        </w:rPr>
        <w:lastRenderedPageBreak/>
        <w:t>Person Specification</w:t>
      </w:r>
    </w:p>
    <w:p w:rsidR="00152369" w:rsidRDefault="00152369" w:rsidP="00152369">
      <w:pPr>
        <w:rPr>
          <w:rFonts w:cstheme="minorHAnsi"/>
          <w:b/>
          <w:szCs w:val="22"/>
        </w:rPr>
      </w:pPr>
    </w:p>
    <w:p w:rsidR="00152369" w:rsidRDefault="00152369" w:rsidP="00152369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The following requirements will be assessed by practical tests on the day of the interview:</w:t>
      </w:r>
    </w:p>
    <w:p w:rsidR="00152369" w:rsidRDefault="00152369" w:rsidP="00152369">
      <w:pPr>
        <w:rPr>
          <w:rFonts w:cstheme="minorHAnsi"/>
          <w:b/>
          <w:szCs w:val="22"/>
        </w:rPr>
      </w:pPr>
    </w:p>
    <w:p w:rsidR="00152369" w:rsidRDefault="00152369" w:rsidP="00152369">
      <w:pPr>
        <w:rPr>
          <w:rFonts w:cstheme="minorHAnsi"/>
          <w:b/>
          <w:szCs w:val="22"/>
        </w:rPr>
      </w:pPr>
    </w:p>
    <w:tbl>
      <w:tblPr>
        <w:tblW w:w="14884" w:type="dxa"/>
        <w:tblInd w:w="-34" w:type="dxa"/>
        <w:tblLook w:val="0000" w:firstRow="0" w:lastRow="0" w:firstColumn="0" w:lastColumn="0" w:noHBand="0" w:noVBand="0"/>
      </w:tblPr>
      <w:tblGrid>
        <w:gridCol w:w="9342"/>
        <w:gridCol w:w="14"/>
        <w:gridCol w:w="2268"/>
        <w:gridCol w:w="1418"/>
        <w:gridCol w:w="1842"/>
      </w:tblGrid>
      <w:tr w:rsidR="00152369" w:rsidRPr="00504A36" w:rsidTr="007B007D">
        <w:trPr>
          <w:trHeight w:val="300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152369" w:rsidRPr="00504A36" w:rsidRDefault="00152369" w:rsidP="007B007D">
            <w:pPr>
              <w:spacing w:before="60" w:after="60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>Requirement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52369" w:rsidRPr="00504A36" w:rsidRDefault="00152369" w:rsidP="007B007D">
            <w:pPr>
              <w:spacing w:before="60"/>
              <w:jc w:val="center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 xml:space="preserve">How will </w:t>
            </w:r>
            <w:r>
              <w:rPr>
                <w:rFonts w:cstheme="minorHAnsi"/>
                <w:b/>
                <w:bCs/>
                <w:szCs w:val="22"/>
              </w:rPr>
              <w:t xml:space="preserve">we assess this </w:t>
            </w:r>
            <w:r w:rsidRPr="00504A36">
              <w:rPr>
                <w:rFonts w:cstheme="minorHAnsi"/>
                <w:b/>
                <w:bCs/>
                <w:szCs w:val="22"/>
              </w:rPr>
              <w:t>- Application Form</w:t>
            </w:r>
            <w:r>
              <w:rPr>
                <w:rFonts w:cstheme="minorHAnsi"/>
                <w:b/>
                <w:bCs/>
                <w:szCs w:val="22"/>
              </w:rPr>
              <w:t xml:space="preserve"> (A), Test (T)</w:t>
            </w:r>
            <w:r w:rsidRPr="00504A36">
              <w:rPr>
                <w:rFonts w:cstheme="minorHAnsi"/>
                <w:b/>
                <w:bCs/>
                <w:szCs w:val="22"/>
              </w:rPr>
              <w:t xml:space="preserve"> or Interview </w:t>
            </w:r>
            <w:r>
              <w:rPr>
                <w:rFonts w:cstheme="minorHAnsi"/>
                <w:b/>
                <w:bCs/>
                <w:szCs w:val="22"/>
              </w:rPr>
              <w:t xml:space="preserve">(I) </w:t>
            </w:r>
            <w:r w:rsidRPr="00504A36">
              <w:rPr>
                <w:rFonts w:cstheme="minorHAnsi"/>
                <w:b/>
                <w:bCs/>
                <w:szCs w:val="22"/>
              </w:rPr>
              <w:t>?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52369" w:rsidRPr="00504A36" w:rsidRDefault="00152369" w:rsidP="007B007D">
            <w:pPr>
              <w:spacing w:before="60"/>
              <w:ind w:left="1134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>Is this:</w:t>
            </w:r>
          </w:p>
        </w:tc>
      </w:tr>
      <w:tr w:rsidR="00152369" w:rsidRPr="00504A36" w:rsidTr="007B007D">
        <w:trPr>
          <w:trHeight w:val="300"/>
        </w:trPr>
        <w:tc>
          <w:tcPr>
            <w:tcW w:w="9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152369" w:rsidRPr="00504A36" w:rsidRDefault="00152369" w:rsidP="007B007D">
            <w:pPr>
              <w:spacing w:before="60" w:after="60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>Knowledge / Work Experience / Skills</w:t>
            </w:r>
          </w:p>
        </w:tc>
        <w:tc>
          <w:tcPr>
            <w:tcW w:w="22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52369" w:rsidRPr="00504A36" w:rsidRDefault="00152369" w:rsidP="007B007D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52369" w:rsidRPr="00504A36" w:rsidRDefault="00152369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>Essential ?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52369" w:rsidRPr="00504A36" w:rsidRDefault="00152369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>Desirable ?</w:t>
            </w:r>
          </w:p>
        </w:tc>
      </w:tr>
      <w:tr w:rsidR="00152369" w:rsidRPr="00C10810" w:rsidTr="007B007D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369" w:rsidRPr="00C10810" w:rsidRDefault="00F664EB" w:rsidP="00F664EB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Proficient in the use of </w:t>
            </w:r>
            <w:r w:rsidR="00152369" w:rsidRPr="00C10810">
              <w:rPr>
                <w:rFonts w:cstheme="minorHAnsi"/>
                <w:szCs w:val="22"/>
              </w:rPr>
              <w:t>PowerPoint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369" w:rsidRPr="00C10810" w:rsidRDefault="00152369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C10810">
              <w:rPr>
                <w:rFonts w:cstheme="minorHAnsi"/>
                <w:szCs w:val="22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369" w:rsidRPr="00C10810" w:rsidRDefault="00152369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C10810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369" w:rsidRPr="00C10810" w:rsidRDefault="00152369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  <w:tr w:rsidR="00152369" w:rsidRPr="00504A36" w:rsidTr="007B007D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152369" w:rsidRDefault="00152369" w:rsidP="007B007D">
            <w:pPr>
              <w:spacing w:after="60"/>
              <w:rPr>
                <w:rFonts w:cstheme="minorHAnsi"/>
                <w:b/>
                <w:szCs w:val="22"/>
              </w:rPr>
            </w:pPr>
            <w:r w:rsidRPr="00504A36">
              <w:rPr>
                <w:rFonts w:cstheme="minorHAnsi"/>
                <w:b/>
                <w:szCs w:val="22"/>
              </w:rPr>
              <w:t>Personal Skills / Attributes</w:t>
            </w:r>
          </w:p>
          <w:p w:rsidR="00152369" w:rsidRPr="00504A36" w:rsidRDefault="00152369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52369" w:rsidRPr="00504A36" w:rsidRDefault="00152369" w:rsidP="007B007D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 xml:space="preserve">How will </w:t>
            </w:r>
            <w:r>
              <w:rPr>
                <w:rFonts w:cstheme="minorHAnsi"/>
                <w:b/>
                <w:bCs/>
                <w:szCs w:val="22"/>
              </w:rPr>
              <w:t xml:space="preserve">we assess this </w:t>
            </w:r>
            <w:r w:rsidRPr="00504A36">
              <w:rPr>
                <w:rFonts w:cstheme="minorHAnsi"/>
                <w:b/>
                <w:bCs/>
                <w:szCs w:val="22"/>
              </w:rPr>
              <w:t>- Application Form</w:t>
            </w:r>
            <w:r>
              <w:rPr>
                <w:rFonts w:cstheme="minorHAnsi"/>
                <w:b/>
                <w:bCs/>
                <w:szCs w:val="22"/>
              </w:rPr>
              <w:t xml:space="preserve"> (A), Test (T)</w:t>
            </w:r>
            <w:r w:rsidRPr="00504A36">
              <w:rPr>
                <w:rFonts w:cstheme="minorHAnsi"/>
                <w:b/>
                <w:bCs/>
                <w:szCs w:val="22"/>
              </w:rPr>
              <w:t xml:space="preserve"> or Interview </w:t>
            </w:r>
            <w:r>
              <w:rPr>
                <w:rFonts w:cstheme="minorHAnsi"/>
                <w:b/>
                <w:bCs/>
                <w:szCs w:val="22"/>
              </w:rPr>
              <w:t xml:space="preserve">(I) </w:t>
            </w:r>
            <w:r w:rsidRPr="00504A36">
              <w:rPr>
                <w:rFonts w:cstheme="minorHAnsi"/>
                <w:b/>
                <w:bCs/>
                <w:szCs w:val="22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52369" w:rsidRPr="00504A36" w:rsidRDefault="00152369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>Essential ?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52369" w:rsidRPr="00504A36" w:rsidRDefault="00152369" w:rsidP="007B007D">
            <w:pPr>
              <w:spacing w:after="60"/>
              <w:rPr>
                <w:rFonts w:cstheme="minorHAnsi"/>
                <w:b/>
                <w:bCs/>
                <w:szCs w:val="22"/>
              </w:rPr>
            </w:pPr>
            <w:r w:rsidRPr="00504A36">
              <w:rPr>
                <w:rFonts w:cstheme="minorHAnsi"/>
                <w:b/>
                <w:bCs/>
                <w:szCs w:val="22"/>
              </w:rPr>
              <w:t>Desirable ?</w:t>
            </w:r>
          </w:p>
        </w:tc>
      </w:tr>
      <w:tr w:rsidR="00F664EB" w:rsidRPr="00F664EB" w:rsidTr="007B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833C0B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356" w:type="dxa"/>
            <w:gridSpan w:val="2"/>
            <w:shd w:val="clear" w:color="auto" w:fill="auto"/>
            <w:vAlign w:val="bottom"/>
          </w:tcPr>
          <w:p w:rsidR="00152369" w:rsidRPr="00F664EB" w:rsidRDefault="00F664EB" w:rsidP="007B007D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Able to present ideas and findings logically, coherently and engage the listener.</w:t>
            </w:r>
          </w:p>
        </w:tc>
        <w:tc>
          <w:tcPr>
            <w:tcW w:w="2268" w:type="dxa"/>
            <w:shd w:val="clear" w:color="auto" w:fill="auto"/>
          </w:tcPr>
          <w:p w:rsidR="00152369" w:rsidRPr="00F664EB" w:rsidRDefault="00152369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F664EB">
              <w:rPr>
                <w:rFonts w:cstheme="minorHAnsi"/>
                <w:szCs w:val="22"/>
              </w:rPr>
              <w:t>I &amp; 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2369" w:rsidRPr="00F664EB" w:rsidRDefault="00152369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 w:rsidRPr="00F664EB">
              <w:rPr>
                <w:rFonts w:cstheme="minorHAnsi"/>
                <w:szCs w:val="22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52369" w:rsidRPr="00F664EB" w:rsidRDefault="00152369" w:rsidP="007B007D">
            <w:pPr>
              <w:spacing w:before="60" w:after="60"/>
              <w:jc w:val="center"/>
              <w:rPr>
                <w:rFonts w:cstheme="minorHAnsi"/>
                <w:szCs w:val="22"/>
              </w:rPr>
            </w:pPr>
          </w:p>
        </w:tc>
      </w:tr>
    </w:tbl>
    <w:p w:rsidR="00152369" w:rsidRPr="00504A36" w:rsidRDefault="00152369" w:rsidP="00152369">
      <w:pPr>
        <w:rPr>
          <w:rFonts w:cstheme="minorHAnsi"/>
          <w:szCs w:val="22"/>
        </w:rPr>
      </w:pPr>
    </w:p>
    <w:p w:rsidR="00152369" w:rsidRPr="00504A36" w:rsidRDefault="00152369" w:rsidP="00152369">
      <w:pPr>
        <w:pStyle w:val="Caption"/>
        <w:rPr>
          <w:rFonts w:cstheme="minorHAnsi"/>
          <w:szCs w:val="22"/>
          <w:u w:val="none"/>
        </w:rPr>
      </w:pPr>
      <w:r w:rsidRPr="00504A36">
        <w:rPr>
          <w:rFonts w:cstheme="minorHAnsi"/>
          <w:szCs w:val="22"/>
          <w:u w:val="none"/>
        </w:rPr>
        <w:t xml:space="preserve">Review </w:t>
      </w:r>
    </w:p>
    <w:p w:rsidR="00152369" w:rsidRPr="00504A36" w:rsidRDefault="00152369" w:rsidP="00152369">
      <w:pPr>
        <w:pStyle w:val="ListParagraph"/>
        <w:ind w:left="0"/>
        <w:rPr>
          <w:rFonts w:cstheme="minorHAnsi"/>
          <w:szCs w:val="22"/>
        </w:rPr>
      </w:pPr>
      <w:r w:rsidRPr="00504A36">
        <w:rPr>
          <w:rFonts w:cstheme="minorHAnsi"/>
          <w:szCs w:val="22"/>
        </w:rPr>
        <w:t>The details contained in this Job Description reflect the content of the jo</w:t>
      </w:r>
      <w:r w:rsidR="005C6C86">
        <w:rPr>
          <w:rFonts w:cstheme="minorHAnsi"/>
          <w:szCs w:val="22"/>
        </w:rPr>
        <w:t xml:space="preserve">b at the time it was prepared. </w:t>
      </w:r>
      <w:r w:rsidRPr="00504A36">
        <w:rPr>
          <w:rFonts w:cstheme="minorHAnsi"/>
          <w:szCs w:val="22"/>
        </w:rPr>
        <w:t xml:space="preserve">However, it is inevitable that over time the nature of individual jobs will change; existing duties may be lost and other duties gained without changing the general character of the duties or the level of responsibility entailed. Consequently, </w:t>
      </w:r>
      <w:r w:rsidR="005C6C86">
        <w:rPr>
          <w:rFonts w:cstheme="minorHAnsi"/>
          <w:szCs w:val="22"/>
        </w:rPr>
        <w:t xml:space="preserve">Senior Managers and </w:t>
      </w:r>
      <w:r w:rsidRPr="00504A36">
        <w:rPr>
          <w:rFonts w:cstheme="minorHAnsi"/>
          <w:szCs w:val="22"/>
        </w:rPr>
        <w:t>the Trustee Board will expect to revise this Job Description from time to time and will consult with the post holder at the appropriate time</w:t>
      </w:r>
      <w:r>
        <w:rPr>
          <w:rFonts w:cstheme="minorHAnsi"/>
          <w:szCs w:val="22"/>
        </w:rPr>
        <w:t>.</w:t>
      </w:r>
    </w:p>
    <w:p w:rsidR="008723A8" w:rsidRDefault="008723A8" w:rsidP="008723A8">
      <w:pPr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685"/>
        <w:gridCol w:w="992"/>
        <w:gridCol w:w="3685"/>
        <w:gridCol w:w="838"/>
        <w:gridCol w:w="3685"/>
      </w:tblGrid>
      <w:tr w:rsidR="008723A8" w:rsidTr="007B007D">
        <w:tc>
          <w:tcPr>
            <w:tcW w:w="846" w:type="dxa"/>
            <w:tcBorders>
              <w:right w:val="single" w:sz="4" w:space="0" w:color="auto"/>
            </w:tcBorders>
          </w:tcPr>
          <w:p w:rsidR="008723A8" w:rsidRDefault="008723A8" w:rsidP="007B007D">
            <w:pPr>
              <w:spacing w:before="240" w:after="24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A8" w:rsidRDefault="008723A8" w:rsidP="007B007D">
            <w:pPr>
              <w:spacing w:before="240" w:after="240"/>
              <w:rPr>
                <w:rFonts w:cs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23A8" w:rsidRDefault="008723A8" w:rsidP="007B007D">
            <w:pPr>
              <w:spacing w:before="240" w:after="24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Signed: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A8" w:rsidRDefault="008723A8" w:rsidP="007B007D">
            <w:pPr>
              <w:spacing w:before="240" w:after="240"/>
              <w:rPr>
                <w:rFonts w:cstheme="minorHAnsi"/>
                <w:szCs w:val="22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8723A8" w:rsidRDefault="008723A8" w:rsidP="007B007D">
            <w:pPr>
              <w:spacing w:before="240" w:after="24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Date: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A8" w:rsidRDefault="008723A8" w:rsidP="007B007D">
            <w:pPr>
              <w:spacing w:before="240" w:after="240"/>
              <w:rPr>
                <w:rFonts w:cstheme="minorHAnsi"/>
                <w:szCs w:val="22"/>
              </w:rPr>
            </w:pPr>
          </w:p>
        </w:tc>
      </w:tr>
    </w:tbl>
    <w:p w:rsidR="00492E58" w:rsidRPr="005A0698" w:rsidRDefault="00492E58" w:rsidP="00492E58">
      <w:pPr>
        <w:rPr>
          <w:rFonts w:ascii="Calibri" w:hAnsi="Calibri" w:cs="Calibri"/>
          <w:szCs w:val="22"/>
          <w:lang w:eastAsia="en-US"/>
        </w:rPr>
      </w:pPr>
    </w:p>
    <w:sectPr w:rsidR="00492E58" w:rsidRPr="005A0698" w:rsidSect="00F0034B">
      <w:footerReference w:type="default" r:id="rId9"/>
      <w:pgSz w:w="16840" w:h="11907" w:orient="landscape" w:code="9"/>
      <w:pgMar w:top="1418" w:right="1247" w:bottom="1418" w:left="124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7D" w:rsidRDefault="007B007D">
      <w:r>
        <w:separator/>
      </w:r>
    </w:p>
  </w:endnote>
  <w:endnote w:type="continuationSeparator" w:id="0">
    <w:p w:rsidR="007B007D" w:rsidRDefault="007B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07D" w:rsidRPr="00034845" w:rsidRDefault="007B007D" w:rsidP="00034845">
    <w:pPr>
      <w:tabs>
        <w:tab w:val="center" w:pos="4153"/>
        <w:tab w:val="right" w:pos="8306"/>
      </w:tabs>
      <w:rPr>
        <w:rFonts w:cstheme="minorHAnsi"/>
        <w:sz w:val="20"/>
        <w:lang w:val="x-none" w:eastAsia="x-none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68"/>
      <w:gridCol w:w="7168"/>
    </w:tblGrid>
    <w:tr w:rsidR="007B007D" w:rsidRPr="00034845" w:rsidTr="007B007D">
      <w:tc>
        <w:tcPr>
          <w:tcW w:w="7168" w:type="dxa"/>
        </w:tcPr>
        <w:p w:rsidR="007B007D" w:rsidRPr="00034845" w:rsidRDefault="007B007D" w:rsidP="00BA786B">
          <w:pPr>
            <w:tabs>
              <w:tab w:val="center" w:pos="4153"/>
              <w:tab w:val="right" w:pos="8306"/>
            </w:tabs>
            <w:rPr>
              <w:rFonts w:cstheme="minorHAnsi"/>
              <w:i/>
              <w:sz w:val="20"/>
              <w:lang w:eastAsia="x-none"/>
            </w:rPr>
          </w:pPr>
          <w:r>
            <w:rPr>
              <w:rFonts w:cstheme="minorHAnsi"/>
              <w:i/>
              <w:sz w:val="20"/>
              <w:lang w:val="en-US" w:eastAsia="x-none"/>
            </w:rPr>
            <w:t xml:space="preserve">Service Manager, Quality </w:t>
          </w:r>
          <w:r w:rsidR="00BA786B">
            <w:rPr>
              <w:rFonts w:cstheme="minorHAnsi"/>
              <w:i/>
              <w:sz w:val="20"/>
              <w:lang w:val="en-US" w:eastAsia="x-none"/>
            </w:rPr>
            <w:t xml:space="preserve">Assurance Fixed Term </w:t>
          </w:r>
          <w:r w:rsidRPr="00034845">
            <w:rPr>
              <w:rFonts w:cstheme="minorHAnsi"/>
              <w:i/>
              <w:sz w:val="20"/>
              <w:lang w:val="en-US" w:eastAsia="x-none"/>
            </w:rPr>
            <w:t xml:space="preserve">Version: </w:t>
          </w:r>
          <w:r w:rsidR="00BA786B">
            <w:rPr>
              <w:rFonts w:cstheme="minorHAnsi"/>
              <w:i/>
              <w:sz w:val="20"/>
              <w:lang w:val="en-US" w:eastAsia="x-none"/>
            </w:rPr>
            <w:t xml:space="preserve">June </w:t>
          </w:r>
          <w:r w:rsidRPr="00034845">
            <w:rPr>
              <w:rFonts w:cstheme="minorHAnsi"/>
              <w:i/>
              <w:sz w:val="20"/>
              <w:lang w:val="en-US" w:eastAsia="x-none"/>
            </w:rPr>
            <w:t>202</w:t>
          </w:r>
          <w:r w:rsidR="00BA786B">
            <w:rPr>
              <w:rFonts w:cstheme="minorHAnsi"/>
              <w:i/>
              <w:sz w:val="20"/>
              <w:lang w:val="en-US" w:eastAsia="x-none"/>
            </w:rPr>
            <w:t>5</w:t>
          </w:r>
        </w:p>
      </w:tc>
      <w:tc>
        <w:tcPr>
          <w:tcW w:w="7168" w:type="dxa"/>
        </w:tcPr>
        <w:p w:rsidR="007B007D" w:rsidRPr="00034845" w:rsidRDefault="007B007D" w:rsidP="00034845">
          <w:pPr>
            <w:tabs>
              <w:tab w:val="center" w:pos="4153"/>
              <w:tab w:val="right" w:pos="8306"/>
            </w:tabs>
            <w:ind w:left="1440"/>
            <w:jc w:val="right"/>
            <w:rPr>
              <w:rFonts w:cstheme="minorHAnsi"/>
              <w:i/>
              <w:sz w:val="20"/>
              <w:lang w:val="en-US" w:eastAsia="x-none"/>
            </w:rPr>
          </w:pPr>
          <w:r w:rsidRPr="00034845">
            <w:rPr>
              <w:rFonts w:cstheme="minorHAnsi"/>
              <w:i/>
              <w:sz w:val="20"/>
              <w:lang w:val="x-none" w:eastAsia="x-none"/>
            </w:rPr>
            <w:fldChar w:fldCharType="begin"/>
          </w:r>
          <w:r w:rsidRPr="00034845">
            <w:rPr>
              <w:rFonts w:cstheme="minorHAnsi"/>
              <w:i/>
              <w:sz w:val="20"/>
              <w:lang w:val="x-none" w:eastAsia="x-none"/>
            </w:rPr>
            <w:instrText xml:space="preserve"> PAGE   \* MERGEFORMAT </w:instrText>
          </w:r>
          <w:r w:rsidRPr="00034845">
            <w:rPr>
              <w:rFonts w:cstheme="minorHAnsi"/>
              <w:i/>
              <w:sz w:val="20"/>
              <w:lang w:val="x-none" w:eastAsia="x-none"/>
            </w:rPr>
            <w:fldChar w:fldCharType="separate"/>
          </w:r>
          <w:r w:rsidR="004D1146" w:rsidRPr="004D1146">
            <w:rPr>
              <w:rFonts w:cstheme="minorHAnsi"/>
              <w:b/>
              <w:bCs/>
              <w:i/>
              <w:noProof/>
              <w:sz w:val="20"/>
              <w:lang w:val="x-none" w:eastAsia="x-none"/>
            </w:rPr>
            <w:t>10</w:t>
          </w:r>
          <w:r w:rsidRPr="00034845">
            <w:rPr>
              <w:rFonts w:cstheme="minorHAnsi"/>
              <w:b/>
              <w:bCs/>
              <w:i/>
              <w:noProof/>
              <w:sz w:val="20"/>
              <w:lang w:val="x-none" w:eastAsia="x-none"/>
            </w:rPr>
            <w:fldChar w:fldCharType="end"/>
          </w:r>
          <w:r w:rsidRPr="00034845">
            <w:rPr>
              <w:rFonts w:cstheme="minorHAnsi"/>
              <w:b/>
              <w:bCs/>
              <w:i/>
              <w:sz w:val="20"/>
              <w:lang w:val="x-none" w:eastAsia="x-none"/>
            </w:rPr>
            <w:t xml:space="preserve"> </w:t>
          </w:r>
          <w:r w:rsidRPr="00034845">
            <w:rPr>
              <w:rFonts w:cstheme="minorHAnsi"/>
              <w:i/>
              <w:sz w:val="20"/>
              <w:lang w:val="x-none" w:eastAsia="x-none"/>
            </w:rPr>
            <w:t>|</w:t>
          </w:r>
          <w:r w:rsidRPr="00034845">
            <w:rPr>
              <w:rFonts w:cstheme="minorHAnsi"/>
              <w:b/>
              <w:bCs/>
              <w:i/>
              <w:sz w:val="20"/>
              <w:lang w:val="x-none" w:eastAsia="x-none"/>
            </w:rPr>
            <w:t xml:space="preserve"> </w:t>
          </w:r>
          <w:r w:rsidRPr="00034845">
            <w:rPr>
              <w:rFonts w:cstheme="minorHAnsi"/>
              <w:i/>
              <w:color w:val="7F7F7F" w:themeColor="background1" w:themeShade="7F"/>
              <w:spacing w:val="60"/>
              <w:sz w:val="20"/>
              <w:lang w:val="x-none" w:eastAsia="x-none"/>
            </w:rPr>
            <w:t>Page</w:t>
          </w:r>
          <w:r w:rsidRPr="00034845">
            <w:rPr>
              <w:rFonts w:cstheme="minorHAnsi"/>
              <w:i/>
              <w:color w:val="7F7F7F" w:themeColor="background1" w:themeShade="7F"/>
              <w:spacing w:val="60"/>
              <w:sz w:val="20"/>
              <w:lang w:val="en-US" w:eastAsia="x-none"/>
            </w:rPr>
            <w:t xml:space="preserve"> of </w:t>
          </w:r>
          <w:r w:rsidRPr="00034845">
            <w:rPr>
              <w:rFonts w:cstheme="minorHAnsi"/>
              <w:i/>
              <w:color w:val="7F7F7F" w:themeColor="background1" w:themeShade="7F"/>
              <w:spacing w:val="60"/>
              <w:sz w:val="20"/>
              <w:lang w:val="en-US" w:eastAsia="x-none"/>
            </w:rPr>
            <w:fldChar w:fldCharType="begin"/>
          </w:r>
          <w:r w:rsidRPr="00034845">
            <w:rPr>
              <w:rFonts w:cstheme="minorHAnsi"/>
              <w:i/>
              <w:color w:val="7F7F7F" w:themeColor="background1" w:themeShade="7F"/>
              <w:spacing w:val="60"/>
              <w:sz w:val="20"/>
              <w:lang w:val="en-US" w:eastAsia="x-none"/>
            </w:rPr>
            <w:instrText xml:space="preserve"> NUMPAGES   \* MERGEFORMAT </w:instrText>
          </w:r>
          <w:r w:rsidRPr="00034845">
            <w:rPr>
              <w:rFonts w:cstheme="minorHAnsi"/>
              <w:i/>
              <w:color w:val="7F7F7F" w:themeColor="background1" w:themeShade="7F"/>
              <w:spacing w:val="60"/>
              <w:sz w:val="20"/>
              <w:lang w:val="en-US" w:eastAsia="x-none"/>
            </w:rPr>
            <w:fldChar w:fldCharType="separate"/>
          </w:r>
          <w:r w:rsidR="004D1146">
            <w:rPr>
              <w:rFonts w:cstheme="minorHAnsi"/>
              <w:i/>
              <w:noProof/>
              <w:color w:val="7F7F7F" w:themeColor="background1" w:themeShade="7F"/>
              <w:spacing w:val="60"/>
              <w:sz w:val="20"/>
              <w:lang w:val="en-US" w:eastAsia="x-none"/>
            </w:rPr>
            <w:t>10</w:t>
          </w:r>
          <w:r w:rsidRPr="00034845">
            <w:rPr>
              <w:rFonts w:cstheme="minorHAnsi"/>
              <w:i/>
              <w:color w:val="7F7F7F" w:themeColor="background1" w:themeShade="7F"/>
              <w:spacing w:val="60"/>
              <w:sz w:val="20"/>
              <w:lang w:val="en-US" w:eastAsia="x-none"/>
            </w:rPr>
            <w:fldChar w:fldCharType="end"/>
          </w:r>
        </w:p>
      </w:tc>
    </w:tr>
  </w:tbl>
  <w:p w:rsidR="007B007D" w:rsidRPr="00034845" w:rsidRDefault="007B007D" w:rsidP="00034845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7D" w:rsidRDefault="007B007D">
      <w:r>
        <w:separator/>
      </w:r>
    </w:p>
  </w:footnote>
  <w:footnote w:type="continuationSeparator" w:id="0">
    <w:p w:rsidR="007B007D" w:rsidRDefault="007B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8E1"/>
    <w:multiLevelType w:val="hybridMultilevel"/>
    <w:tmpl w:val="5574C0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5DF9"/>
    <w:multiLevelType w:val="hybridMultilevel"/>
    <w:tmpl w:val="BDEA31F6"/>
    <w:lvl w:ilvl="0" w:tplc="5E289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B5D9E"/>
    <w:multiLevelType w:val="multilevel"/>
    <w:tmpl w:val="5C72F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22053E"/>
    <w:multiLevelType w:val="multilevel"/>
    <w:tmpl w:val="8C62EC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EA7331"/>
    <w:multiLevelType w:val="hybridMultilevel"/>
    <w:tmpl w:val="C9FA3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156B2"/>
    <w:multiLevelType w:val="hybridMultilevel"/>
    <w:tmpl w:val="498AAC26"/>
    <w:lvl w:ilvl="0" w:tplc="0486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C0684"/>
    <w:multiLevelType w:val="hybridMultilevel"/>
    <w:tmpl w:val="620E3506"/>
    <w:lvl w:ilvl="0" w:tplc="6C58D8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4591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5EA9"/>
    <w:multiLevelType w:val="hybridMultilevel"/>
    <w:tmpl w:val="3FAE8344"/>
    <w:lvl w:ilvl="0" w:tplc="5E289D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5735E"/>
    <w:multiLevelType w:val="hybridMultilevel"/>
    <w:tmpl w:val="802A5120"/>
    <w:lvl w:ilvl="0" w:tplc="5E289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A478E"/>
    <w:multiLevelType w:val="hybridMultilevel"/>
    <w:tmpl w:val="899470BC"/>
    <w:lvl w:ilvl="0" w:tplc="0486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424ED"/>
    <w:multiLevelType w:val="hybridMultilevel"/>
    <w:tmpl w:val="AE4AC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1437E"/>
    <w:multiLevelType w:val="hybridMultilevel"/>
    <w:tmpl w:val="A78C3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60765"/>
    <w:multiLevelType w:val="multilevel"/>
    <w:tmpl w:val="DF8C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E27AB8"/>
    <w:multiLevelType w:val="hybridMultilevel"/>
    <w:tmpl w:val="5F56E446"/>
    <w:lvl w:ilvl="0" w:tplc="0486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E0EEE"/>
    <w:multiLevelType w:val="hybridMultilevel"/>
    <w:tmpl w:val="E44E2058"/>
    <w:lvl w:ilvl="0" w:tplc="5E289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B0F6B"/>
    <w:multiLevelType w:val="hybridMultilevel"/>
    <w:tmpl w:val="D29AF6AA"/>
    <w:lvl w:ilvl="0" w:tplc="0486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26833"/>
    <w:multiLevelType w:val="hybridMultilevel"/>
    <w:tmpl w:val="57F0E390"/>
    <w:lvl w:ilvl="0" w:tplc="0486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1A34"/>
    <w:multiLevelType w:val="hybridMultilevel"/>
    <w:tmpl w:val="F4CE430E"/>
    <w:lvl w:ilvl="0" w:tplc="0486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53F13"/>
    <w:multiLevelType w:val="hybridMultilevel"/>
    <w:tmpl w:val="047A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43E41"/>
    <w:multiLevelType w:val="hybridMultilevel"/>
    <w:tmpl w:val="29D06102"/>
    <w:lvl w:ilvl="0" w:tplc="5E289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26078"/>
    <w:multiLevelType w:val="hybridMultilevel"/>
    <w:tmpl w:val="3A5AF15C"/>
    <w:lvl w:ilvl="0" w:tplc="0486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04F56"/>
    <w:multiLevelType w:val="hybridMultilevel"/>
    <w:tmpl w:val="98AC6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4"/>
  </w:num>
  <w:num w:numId="5">
    <w:abstractNumId w:val="12"/>
  </w:num>
  <w:num w:numId="6">
    <w:abstractNumId w:val="21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  <w:num w:numId="12">
    <w:abstractNumId w:val="13"/>
  </w:num>
  <w:num w:numId="13">
    <w:abstractNumId w:val="5"/>
  </w:num>
  <w:num w:numId="14">
    <w:abstractNumId w:val="16"/>
  </w:num>
  <w:num w:numId="15">
    <w:abstractNumId w:val="17"/>
  </w:num>
  <w:num w:numId="16">
    <w:abstractNumId w:val="20"/>
  </w:num>
  <w:num w:numId="17">
    <w:abstractNumId w:val="15"/>
  </w:num>
  <w:num w:numId="18">
    <w:abstractNumId w:val="10"/>
  </w:num>
  <w:num w:numId="19">
    <w:abstractNumId w:val="14"/>
  </w:num>
  <w:num w:numId="20">
    <w:abstractNumId w:val="19"/>
  </w:num>
  <w:num w:numId="21">
    <w:abstractNumId w:val="8"/>
  </w:num>
  <w:num w:numId="2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19"/>
    <w:rsid w:val="0000754B"/>
    <w:rsid w:val="0002292C"/>
    <w:rsid w:val="00023EDC"/>
    <w:rsid w:val="00026BDB"/>
    <w:rsid w:val="00034845"/>
    <w:rsid w:val="00036690"/>
    <w:rsid w:val="00054457"/>
    <w:rsid w:val="00061F30"/>
    <w:rsid w:val="000629B8"/>
    <w:rsid w:val="000979E0"/>
    <w:rsid w:val="000A0A33"/>
    <w:rsid w:val="000B342B"/>
    <w:rsid w:val="000C3CC2"/>
    <w:rsid w:val="000D4A15"/>
    <w:rsid w:val="000E52D4"/>
    <w:rsid w:val="000F560B"/>
    <w:rsid w:val="001001C8"/>
    <w:rsid w:val="00110CB9"/>
    <w:rsid w:val="00133FFE"/>
    <w:rsid w:val="00135BD8"/>
    <w:rsid w:val="00147AA5"/>
    <w:rsid w:val="00152369"/>
    <w:rsid w:val="0016375B"/>
    <w:rsid w:val="00173083"/>
    <w:rsid w:val="00187523"/>
    <w:rsid w:val="001942D4"/>
    <w:rsid w:val="00195628"/>
    <w:rsid w:val="00197D10"/>
    <w:rsid w:val="001A419F"/>
    <w:rsid w:val="001C7F90"/>
    <w:rsid w:val="001D406A"/>
    <w:rsid w:val="001E0B6F"/>
    <w:rsid w:val="001F4A2E"/>
    <w:rsid w:val="002102D2"/>
    <w:rsid w:val="0021746C"/>
    <w:rsid w:val="002214BF"/>
    <w:rsid w:val="00235A73"/>
    <w:rsid w:val="00244F26"/>
    <w:rsid w:val="00281D37"/>
    <w:rsid w:val="0028217F"/>
    <w:rsid w:val="002B2AF3"/>
    <w:rsid w:val="002B611D"/>
    <w:rsid w:val="002E21C7"/>
    <w:rsid w:val="002F3D92"/>
    <w:rsid w:val="00300841"/>
    <w:rsid w:val="00300A20"/>
    <w:rsid w:val="00325ECC"/>
    <w:rsid w:val="00341956"/>
    <w:rsid w:val="003610BD"/>
    <w:rsid w:val="003733FB"/>
    <w:rsid w:val="003A47D3"/>
    <w:rsid w:val="003A7B7B"/>
    <w:rsid w:val="003B3968"/>
    <w:rsid w:val="003B7A48"/>
    <w:rsid w:val="003D2A63"/>
    <w:rsid w:val="003E0908"/>
    <w:rsid w:val="003F03C5"/>
    <w:rsid w:val="003F1859"/>
    <w:rsid w:val="0042567B"/>
    <w:rsid w:val="004274D4"/>
    <w:rsid w:val="0044646A"/>
    <w:rsid w:val="0047160E"/>
    <w:rsid w:val="004915CE"/>
    <w:rsid w:val="00492E58"/>
    <w:rsid w:val="004A6681"/>
    <w:rsid w:val="004B0921"/>
    <w:rsid w:val="004C1F2C"/>
    <w:rsid w:val="004C732C"/>
    <w:rsid w:val="004D1146"/>
    <w:rsid w:val="004D467A"/>
    <w:rsid w:val="004E5E2E"/>
    <w:rsid w:val="004E5E86"/>
    <w:rsid w:val="004F2ADC"/>
    <w:rsid w:val="0051373E"/>
    <w:rsid w:val="00525925"/>
    <w:rsid w:val="00536A40"/>
    <w:rsid w:val="00543C69"/>
    <w:rsid w:val="00544E8E"/>
    <w:rsid w:val="00546B59"/>
    <w:rsid w:val="00554270"/>
    <w:rsid w:val="00574BB8"/>
    <w:rsid w:val="005807C2"/>
    <w:rsid w:val="00585FAD"/>
    <w:rsid w:val="00587A19"/>
    <w:rsid w:val="005A0698"/>
    <w:rsid w:val="005A4280"/>
    <w:rsid w:val="005B246C"/>
    <w:rsid w:val="005B24D2"/>
    <w:rsid w:val="005B6556"/>
    <w:rsid w:val="005C0B79"/>
    <w:rsid w:val="005C6C86"/>
    <w:rsid w:val="005D18DF"/>
    <w:rsid w:val="005D4EDF"/>
    <w:rsid w:val="005E3F05"/>
    <w:rsid w:val="0061131F"/>
    <w:rsid w:val="006158C0"/>
    <w:rsid w:val="006328B6"/>
    <w:rsid w:val="0064298B"/>
    <w:rsid w:val="00643276"/>
    <w:rsid w:val="00665E6E"/>
    <w:rsid w:val="006B52CD"/>
    <w:rsid w:val="006C118E"/>
    <w:rsid w:val="006C180F"/>
    <w:rsid w:val="006D3461"/>
    <w:rsid w:val="00700734"/>
    <w:rsid w:val="0071090F"/>
    <w:rsid w:val="00716B86"/>
    <w:rsid w:val="0071715D"/>
    <w:rsid w:val="00725A35"/>
    <w:rsid w:val="0075279C"/>
    <w:rsid w:val="00773861"/>
    <w:rsid w:val="00775C1D"/>
    <w:rsid w:val="00792EB9"/>
    <w:rsid w:val="007B007D"/>
    <w:rsid w:val="007B3A2D"/>
    <w:rsid w:val="007C1523"/>
    <w:rsid w:val="007E1AD3"/>
    <w:rsid w:val="007E2552"/>
    <w:rsid w:val="008036C8"/>
    <w:rsid w:val="00811568"/>
    <w:rsid w:val="0081238F"/>
    <w:rsid w:val="008202F8"/>
    <w:rsid w:val="0082317F"/>
    <w:rsid w:val="00834713"/>
    <w:rsid w:val="00843D91"/>
    <w:rsid w:val="00854F6C"/>
    <w:rsid w:val="00856359"/>
    <w:rsid w:val="0087063E"/>
    <w:rsid w:val="008723A8"/>
    <w:rsid w:val="00877411"/>
    <w:rsid w:val="00892502"/>
    <w:rsid w:val="00894C67"/>
    <w:rsid w:val="00897F4B"/>
    <w:rsid w:val="008A7234"/>
    <w:rsid w:val="008C049F"/>
    <w:rsid w:val="008C21FA"/>
    <w:rsid w:val="008C38D8"/>
    <w:rsid w:val="008E448C"/>
    <w:rsid w:val="008F106D"/>
    <w:rsid w:val="008F126A"/>
    <w:rsid w:val="009240BD"/>
    <w:rsid w:val="0093614B"/>
    <w:rsid w:val="009445E9"/>
    <w:rsid w:val="009A4CEE"/>
    <w:rsid w:val="009B08CD"/>
    <w:rsid w:val="009B1032"/>
    <w:rsid w:val="009C4C0A"/>
    <w:rsid w:val="009D21EA"/>
    <w:rsid w:val="009E0B14"/>
    <w:rsid w:val="009E2056"/>
    <w:rsid w:val="009F0D88"/>
    <w:rsid w:val="009F1822"/>
    <w:rsid w:val="009F2717"/>
    <w:rsid w:val="00A0321B"/>
    <w:rsid w:val="00A17547"/>
    <w:rsid w:val="00A209F6"/>
    <w:rsid w:val="00A25EEC"/>
    <w:rsid w:val="00A61B55"/>
    <w:rsid w:val="00A71901"/>
    <w:rsid w:val="00A8784B"/>
    <w:rsid w:val="00A906D3"/>
    <w:rsid w:val="00A90F41"/>
    <w:rsid w:val="00AB75A4"/>
    <w:rsid w:val="00AC6011"/>
    <w:rsid w:val="00AE2AAF"/>
    <w:rsid w:val="00AF43EE"/>
    <w:rsid w:val="00AF4E1F"/>
    <w:rsid w:val="00AF6C1D"/>
    <w:rsid w:val="00AF74D5"/>
    <w:rsid w:val="00B0774C"/>
    <w:rsid w:val="00B33F5D"/>
    <w:rsid w:val="00B43334"/>
    <w:rsid w:val="00B545ED"/>
    <w:rsid w:val="00B60B3B"/>
    <w:rsid w:val="00B71DDF"/>
    <w:rsid w:val="00BA786B"/>
    <w:rsid w:val="00BC2DC1"/>
    <w:rsid w:val="00BC3139"/>
    <w:rsid w:val="00BC76A7"/>
    <w:rsid w:val="00BD1024"/>
    <w:rsid w:val="00BD2742"/>
    <w:rsid w:val="00BD29E7"/>
    <w:rsid w:val="00BD5401"/>
    <w:rsid w:val="00BE76B6"/>
    <w:rsid w:val="00BF27A9"/>
    <w:rsid w:val="00C00A60"/>
    <w:rsid w:val="00C23F50"/>
    <w:rsid w:val="00C4331C"/>
    <w:rsid w:val="00C4499A"/>
    <w:rsid w:val="00C54A43"/>
    <w:rsid w:val="00C75541"/>
    <w:rsid w:val="00C857DF"/>
    <w:rsid w:val="00CA5A7F"/>
    <w:rsid w:val="00CB0516"/>
    <w:rsid w:val="00D00BAB"/>
    <w:rsid w:val="00D04810"/>
    <w:rsid w:val="00D06AD5"/>
    <w:rsid w:val="00D31AE7"/>
    <w:rsid w:val="00D34FF1"/>
    <w:rsid w:val="00D57DA2"/>
    <w:rsid w:val="00D602FF"/>
    <w:rsid w:val="00D6248A"/>
    <w:rsid w:val="00D6691E"/>
    <w:rsid w:val="00D74736"/>
    <w:rsid w:val="00D74F37"/>
    <w:rsid w:val="00D908E7"/>
    <w:rsid w:val="00D93EEB"/>
    <w:rsid w:val="00D94790"/>
    <w:rsid w:val="00D978E3"/>
    <w:rsid w:val="00DB24D3"/>
    <w:rsid w:val="00DF0837"/>
    <w:rsid w:val="00DF6EFA"/>
    <w:rsid w:val="00E22412"/>
    <w:rsid w:val="00E471C8"/>
    <w:rsid w:val="00E56492"/>
    <w:rsid w:val="00E924C1"/>
    <w:rsid w:val="00EA6193"/>
    <w:rsid w:val="00EA667F"/>
    <w:rsid w:val="00EB3333"/>
    <w:rsid w:val="00EC4343"/>
    <w:rsid w:val="00ED781A"/>
    <w:rsid w:val="00EE6F6B"/>
    <w:rsid w:val="00EF2F46"/>
    <w:rsid w:val="00F0034B"/>
    <w:rsid w:val="00F02F35"/>
    <w:rsid w:val="00F07D95"/>
    <w:rsid w:val="00F1220A"/>
    <w:rsid w:val="00F173EE"/>
    <w:rsid w:val="00F30A6D"/>
    <w:rsid w:val="00F35391"/>
    <w:rsid w:val="00F5660F"/>
    <w:rsid w:val="00F63519"/>
    <w:rsid w:val="00F664EB"/>
    <w:rsid w:val="00F865C3"/>
    <w:rsid w:val="00F90B81"/>
    <w:rsid w:val="00F937A2"/>
    <w:rsid w:val="00F950C4"/>
    <w:rsid w:val="00F95E51"/>
    <w:rsid w:val="00F96526"/>
    <w:rsid w:val="00FD286D"/>
    <w:rsid w:val="00FE15AF"/>
    <w:rsid w:val="00FE1961"/>
    <w:rsid w:val="00FE2157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67EFC4F5"/>
  <w15:chartTrackingRefBased/>
  <w15:docId w15:val="{622D7BC4-CDD5-4085-85F4-87935098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681"/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qFormat/>
    <w:rsid w:val="00F0034B"/>
    <w:pPr>
      <w:keepNext/>
      <w:outlineLvl w:val="1"/>
    </w:pPr>
    <w:rPr>
      <w:rFonts w:ascii="Comic Sans MS" w:hAnsi="Comic Sans MS"/>
      <w:szCs w:val="24"/>
      <w:u w:val="single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7A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7A19"/>
    <w:pPr>
      <w:tabs>
        <w:tab w:val="center" w:pos="4153"/>
        <w:tab w:val="right" w:pos="8306"/>
      </w:tabs>
    </w:pPr>
    <w:rPr>
      <w:lang w:val="x-none" w:eastAsia="x-none"/>
    </w:rPr>
  </w:style>
  <w:style w:type="table" w:styleId="TableGrid">
    <w:name w:val="Table Grid"/>
    <w:basedOn w:val="TableNormal"/>
    <w:rsid w:val="0058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75C1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75C1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75C1D"/>
    <w:rPr>
      <w:rFonts w:ascii="Arial" w:hAnsi="Arial"/>
      <w:sz w:val="24"/>
    </w:rPr>
  </w:style>
  <w:style w:type="character" w:customStyle="1" w:styleId="Heading2Char">
    <w:name w:val="Heading 2 Char"/>
    <w:link w:val="Heading2"/>
    <w:rsid w:val="00F0034B"/>
    <w:rPr>
      <w:rFonts w:ascii="Comic Sans MS" w:hAnsi="Comic Sans MS"/>
      <w:sz w:val="24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4A6681"/>
    <w:pPr>
      <w:ind w:left="720"/>
      <w:contextualSpacing/>
    </w:pPr>
    <w:rPr>
      <w:szCs w:val="24"/>
      <w:lang w:eastAsia="en-US"/>
    </w:rPr>
  </w:style>
  <w:style w:type="paragraph" w:customStyle="1" w:styleId="Default">
    <w:name w:val="Default"/>
    <w:rsid w:val="006158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6158C0"/>
    <w:pPr>
      <w:widowControl w:val="0"/>
    </w:pPr>
    <w:rPr>
      <w:b/>
      <w:snapToGrid w:val="0"/>
      <w:u w:val="single"/>
      <w:lang w:eastAsia="en-US"/>
    </w:rPr>
  </w:style>
  <w:style w:type="character" w:customStyle="1" w:styleId="HeaderChar">
    <w:name w:val="Header Char"/>
    <w:link w:val="Header"/>
    <w:uiPriority w:val="99"/>
    <w:rsid w:val="008F126A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61131F"/>
    <w:rPr>
      <w:rFonts w:ascii="Arial" w:hAnsi="Arial"/>
      <w:sz w:val="24"/>
    </w:rPr>
  </w:style>
  <w:style w:type="paragraph" w:styleId="NoSpacing">
    <w:name w:val="No Spacing"/>
    <w:basedOn w:val="Normal"/>
    <w:uiPriority w:val="99"/>
    <w:qFormat/>
    <w:rsid w:val="00054457"/>
    <w:rPr>
      <w:rFonts w:ascii="Times New Roman" w:hAnsi="Times New Roman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773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FB5E-F9A3-494F-8915-FCEFEC60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1807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 of the Job</vt:lpstr>
    </vt:vector>
  </TitlesOfParts>
  <Company>BYPHS</Company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 of the Job</dc:title>
  <dc:subject/>
  <dc:creator>Lynne Sprigings</dc:creator>
  <cp:keywords/>
  <cp:lastModifiedBy>Jennifer Hockey</cp:lastModifiedBy>
  <cp:revision>6</cp:revision>
  <cp:lastPrinted>2025-06-03T12:43:00Z</cp:lastPrinted>
  <dcterms:created xsi:type="dcterms:W3CDTF">2025-06-03T15:28:00Z</dcterms:created>
  <dcterms:modified xsi:type="dcterms:W3CDTF">2025-06-10T12:34:00Z</dcterms:modified>
</cp:coreProperties>
</file>